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DF8C" w14:textId="77777777" w:rsidR="00524FA1" w:rsidRDefault="00524FA1" w:rsidP="00524FA1">
      <w:pPr>
        <w:pStyle w:val="Standard"/>
        <w:spacing w:line="276" w:lineRule="auto"/>
        <w:contextualSpacing/>
        <w:rPr>
          <w:rFonts w:ascii="Arial" w:hAnsi="Arial" w:cs="Arial"/>
          <w:i/>
          <w:iCs/>
          <w:sz w:val="18"/>
          <w:szCs w:val="18"/>
        </w:rPr>
      </w:pPr>
    </w:p>
    <w:p w14:paraId="0F8DC879" w14:textId="097B7704" w:rsidR="00F5500B" w:rsidRDefault="00F5500B" w:rsidP="00524FA1">
      <w:pPr>
        <w:pStyle w:val="Standard"/>
        <w:spacing w:line="276" w:lineRule="auto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263636">
        <w:rPr>
          <w:rFonts w:ascii="Arial" w:hAnsi="Arial" w:cs="Arial"/>
          <w:i/>
          <w:iCs/>
          <w:sz w:val="18"/>
          <w:szCs w:val="18"/>
        </w:rPr>
        <w:t>Załącznik nr 2</w:t>
      </w:r>
      <w:r w:rsidR="00213DFB">
        <w:rPr>
          <w:rFonts w:ascii="Arial" w:hAnsi="Arial" w:cs="Arial"/>
          <w:i/>
          <w:iCs/>
          <w:sz w:val="18"/>
          <w:szCs w:val="18"/>
        </w:rPr>
        <w:t>d</w:t>
      </w:r>
      <w:r w:rsidRPr="00263636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4FA83C05" w14:textId="77777777" w:rsidR="00524FA1" w:rsidRPr="00263636" w:rsidRDefault="00524FA1" w:rsidP="00524FA1">
      <w:pPr>
        <w:pStyle w:val="Standard"/>
        <w:spacing w:line="276" w:lineRule="auto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7A23ADB0" w14:textId="362A33DC" w:rsidR="00524FA1" w:rsidRPr="004C185C" w:rsidRDefault="00F5500B" w:rsidP="000E1B80">
      <w:pPr>
        <w:pStyle w:val="Standard"/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4C185C">
        <w:rPr>
          <w:rFonts w:ascii="Arial" w:hAnsi="Arial" w:cs="Arial"/>
          <w:b/>
          <w:bCs/>
        </w:rPr>
        <w:t>OPIS PRZEDMIOTU ZAMÓWIENIA</w:t>
      </w:r>
    </w:p>
    <w:p w14:paraId="14AA6B3E" w14:textId="47E8CF85" w:rsidR="00251E7A" w:rsidRDefault="00F5500B" w:rsidP="00251E7A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  <w:r w:rsidRPr="004C185C">
        <w:rPr>
          <w:rFonts w:ascii="Arial" w:hAnsi="Arial" w:cs="Arial"/>
        </w:rPr>
        <w:t>w postępowaniu o udzielenie zamówienia publicznego, prowadzonym w trybie podstawowym bez negocjacji pn.</w:t>
      </w:r>
      <w:r w:rsidR="00524FA1">
        <w:rPr>
          <w:rFonts w:ascii="Arial" w:hAnsi="Arial" w:cs="Arial"/>
        </w:rPr>
        <w:t xml:space="preserve"> </w:t>
      </w:r>
      <w:r w:rsidR="00251E7A" w:rsidRPr="00251E7A">
        <w:rPr>
          <w:rFonts w:ascii="Arial" w:hAnsi="Arial" w:cs="Arial"/>
          <w:i/>
          <w:iCs/>
        </w:rPr>
        <w:t>Dostawa wyposażenia i materiałów higienicznych do Dziennego Domu Pomocy w Gminie Niedrzwica Duża</w:t>
      </w:r>
      <w:r w:rsidR="00251E7A">
        <w:rPr>
          <w:rFonts w:ascii="Arial" w:hAnsi="Arial" w:cs="Arial"/>
          <w:i/>
          <w:iCs/>
        </w:rPr>
        <w:t xml:space="preserve"> -</w:t>
      </w:r>
      <w:r w:rsidR="00213DFB">
        <w:rPr>
          <w:rFonts w:ascii="Arial" w:hAnsi="Arial" w:cs="Arial"/>
          <w:i/>
          <w:iCs/>
        </w:rPr>
        <w:t xml:space="preserve"> </w:t>
      </w:r>
      <w:r w:rsidR="00213DFB" w:rsidRPr="00213DFB">
        <w:rPr>
          <w:rFonts w:ascii="Arial" w:hAnsi="Arial" w:cs="Arial"/>
          <w:i/>
          <w:iCs/>
          <w:u w:val="single"/>
        </w:rPr>
        <w:t>część nr 4 zamówienia - Dostawa środków higienicznych i środków czystości do Dziennego Domu Pomocy w Gminie Niedrzwica Duża</w:t>
      </w:r>
    </w:p>
    <w:p w14:paraId="29D906DA" w14:textId="77777777" w:rsidR="00201DCB" w:rsidRDefault="00201DCB" w:rsidP="00251E7A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</w:p>
    <w:tbl>
      <w:tblPr>
        <w:tblW w:w="1537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9"/>
        <w:gridCol w:w="1216"/>
        <w:gridCol w:w="851"/>
        <w:gridCol w:w="1842"/>
        <w:gridCol w:w="9274"/>
        <w:gridCol w:w="1418"/>
      </w:tblGrid>
      <w:tr w:rsidR="00201DCB" w:rsidRPr="00263636" w14:paraId="350C86A9" w14:textId="77777777" w:rsidTr="007204F9">
        <w:tc>
          <w:tcPr>
            <w:tcW w:w="769" w:type="dxa"/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50C04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E49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121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AB718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E49">
              <w:rPr>
                <w:rFonts w:ascii="Arial" w:hAnsi="Arial" w:cs="Arial"/>
                <w:b/>
                <w:bCs/>
                <w:color w:val="000000"/>
              </w:rPr>
              <w:t>Jednostka miary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ECBB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E49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91313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E49">
              <w:rPr>
                <w:rFonts w:ascii="Arial" w:hAnsi="Arial" w:cs="Arial"/>
                <w:b/>
                <w:bCs/>
                <w:color w:val="000000"/>
              </w:rPr>
              <w:t>Nazwa wyposażenia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DAE92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E49">
              <w:rPr>
                <w:rFonts w:ascii="Arial" w:hAnsi="Arial" w:cs="Arial"/>
                <w:b/>
                <w:bCs/>
                <w:color w:val="000000"/>
              </w:rPr>
              <w:t>Opis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EFBB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E49">
              <w:rPr>
                <w:rFonts w:ascii="Arial" w:hAnsi="Arial" w:cs="Arial"/>
                <w:b/>
                <w:bCs/>
                <w:color w:val="000000"/>
              </w:rPr>
              <w:t>Montaż</w:t>
            </w:r>
          </w:p>
        </w:tc>
      </w:tr>
      <w:tr w:rsidR="00201DCB" w:rsidRPr="00E45E49" w14:paraId="23A18057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6C4A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42564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t>Szt</w:t>
            </w:r>
            <w:r>
              <w:rPr>
                <w:rFonts w:ascii="Arial" w:hAnsi="Arial" w:cs="Arial"/>
                <w:sz w:val="18"/>
                <w:szCs w:val="18"/>
              </w:rPr>
              <w:t>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B79E4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016B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Rękawiczki jednorazowe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5349E" w14:textId="77777777" w:rsidR="00201DCB" w:rsidRDefault="00201DCB" w:rsidP="007204F9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jednorazow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E32AB6">
              <w:rPr>
                <w:rFonts w:ascii="Arial" w:hAnsi="Arial" w:cs="Arial"/>
                <w:sz w:val="18"/>
                <w:szCs w:val="18"/>
              </w:rPr>
              <w:t xml:space="preserve"> rękawicz</w:t>
            </w:r>
            <w:r>
              <w:rPr>
                <w:rFonts w:ascii="Arial" w:hAnsi="Arial" w:cs="Arial"/>
                <w:sz w:val="18"/>
                <w:szCs w:val="18"/>
              </w:rPr>
              <w:t>ki</w:t>
            </w:r>
            <w:r w:rsidRPr="00E32AB6">
              <w:rPr>
                <w:rFonts w:ascii="Arial" w:hAnsi="Arial" w:cs="Arial"/>
                <w:sz w:val="18"/>
                <w:szCs w:val="18"/>
              </w:rPr>
              <w:t xml:space="preserve"> ochronn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E32AB6">
              <w:rPr>
                <w:rFonts w:ascii="Arial" w:hAnsi="Arial" w:cs="Arial"/>
                <w:sz w:val="18"/>
                <w:szCs w:val="18"/>
              </w:rPr>
              <w:t xml:space="preserve"> przeznaczon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E32AB6">
              <w:rPr>
                <w:rFonts w:ascii="Arial" w:hAnsi="Arial" w:cs="Arial"/>
                <w:sz w:val="18"/>
                <w:szCs w:val="18"/>
              </w:rPr>
              <w:t xml:space="preserve"> do zastosowań medycznych, opiekuńczych, higienicznych,</w:t>
            </w:r>
          </w:p>
          <w:p w14:paraId="5C9050B7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rękawice jednorazowe diagnostyczne / ochronne,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32AB6">
              <w:rPr>
                <w:rFonts w:ascii="Arial" w:hAnsi="Arial" w:cs="Arial"/>
                <w:sz w:val="18"/>
                <w:szCs w:val="18"/>
              </w:rPr>
              <w:t>niesterylne,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2AB6">
              <w:rPr>
                <w:rFonts w:ascii="Arial" w:hAnsi="Arial" w:cs="Arial"/>
                <w:sz w:val="18"/>
                <w:szCs w:val="18"/>
              </w:rPr>
              <w:t>bezpudrowe</w:t>
            </w:r>
            <w:proofErr w:type="spellEnd"/>
            <w:r w:rsidRPr="00E32AB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775599E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wykonane z nitrylu lub materiału równoważnego nie zawierającego lateksu naturalnego,</w:t>
            </w:r>
          </w:p>
          <w:p w14:paraId="5BFBD3C5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opakowanie zawierające min. 100 szt. rękawic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6F81072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dostępność minimum jednego z rozmiarów: S, M, L lub równoważnych,</w:t>
            </w:r>
          </w:p>
          <w:p w14:paraId="559BC41F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dopuszcza się możliwość wyboru rozmiaru przez Zamawiającego przy składaniu zamówienia,</w:t>
            </w:r>
          </w:p>
          <w:p w14:paraId="53BFC9E1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mankiet rolowany lub rozwiązanie równoważne,</w:t>
            </w:r>
          </w:p>
          <w:p w14:paraId="7FB096CC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powierzchnia gładka lub teksturowana,</w:t>
            </w:r>
          </w:p>
          <w:p w14:paraId="34961D0D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odporność na standardowe uszkodzenia mechaniczne podczas użytkowania,</w:t>
            </w:r>
          </w:p>
          <w:p w14:paraId="7DE548D2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możliwość stosowania w środowisku medycznym, opiekuńczym, porządkowym lub gastronomicznym,</w:t>
            </w:r>
          </w:p>
          <w:p w14:paraId="60279CF8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2AB6">
              <w:rPr>
                <w:rFonts w:ascii="Arial" w:hAnsi="Arial" w:cs="Arial"/>
                <w:sz w:val="18"/>
                <w:szCs w:val="18"/>
              </w:rPr>
              <w:t>łatwe pojedyncze wyciąganie z opakowania,</w:t>
            </w:r>
          </w:p>
          <w:p w14:paraId="6ABDB985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dopuszcza się dowolny kolor (np. niebieski, biały, czarny lub równoważny),</w:t>
            </w:r>
          </w:p>
          <w:p w14:paraId="0B8324F2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95228D">
              <w:rPr>
                <w:rFonts w:ascii="Arial" w:hAnsi="Arial" w:cs="Arial"/>
                <w:sz w:val="18"/>
                <w:szCs w:val="18"/>
              </w:rPr>
              <w:t>dopuszcza się możliwość wyboru rozmiaru przez Zamawiającego przy składaniu zamówienia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12D1488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produkt przeznaczony do jednorazowego użycia,</w:t>
            </w:r>
          </w:p>
          <w:p w14:paraId="79797D38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oznaczenie rozmiaru i rodzaju produktu na opakowaniu,</w:t>
            </w:r>
          </w:p>
          <w:p w14:paraId="44C5C90D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produkt fabrycznie nowy wolny od wad,</w:t>
            </w:r>
          </w:p>
          <w:p w14:paraId="72BECD5D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wyrób medyczny i/lub środek ochrony indywidualnej dopuszczony do obrotu na terenie UE (oznaczenie CE),</w:t>
            </w:r>
          </w:p>
          <w:p w14:paraId="1CD95A3B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zgodność z obowiązującymi normami dotyczącymi rękawic ochronnych i medycznych lub normami równoważnymi,</w:t>
            </w:r>
          </w:p>
          <w:p w14:paraId="59673D35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instrukcja / informacje użytkowe w języku polskim,</w:t>
            </w:r>
          </w:p>
          <w:p w14:paraId="68A407CC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77CC0C60" w14:textId="77777777" w:rsidR="00201DCB" w:rsidRPr="00E32AB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produkt zabezpieczony do transportu,</w:t>
            </w:r>
          </w:p>
          <w:p w14:paraId="6A03B4F6" w14:textId="77777777" w:rsidR="00201DCB" w:rsidRPr="001358BC" w:rsidRDefault="00201DCB" w:rsidP="007204F9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32AB6">
              <w:rPr>
                <w:rFonts w:ascii="Arial" w:hAnsi="Arial" w:cs="Arial"/>
                <w:sz w:val="18"/>
                <w:szCs w:val="18"/>
              </w:rPr>
              <w:t>opakowanie zbiorcze umożliwiające magazynowanie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22566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201DCB" w:rsidRPr="00E45E49" w14:paraId="6507750B" w14:textId="77777777" w:rsidTr="007204F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54B9F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2C735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14228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39C6C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Maseczki chirurgiczne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4B54C" w14:textId="77777777" w:rsidR="00201DCB" w:rsidRDefault="00201DCB" w:rsidP="007204F9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masecz</w:t>
            </w:r>
            <w:r>
              <w:rPr>
                <w:rFonts w:ascii="Arial" w:hAnsi="Arial" w:cs="Arial"/>
                <w:sz w:val="18"/>
                <w:szCs w:val="18"/>
              </w:rPr>
              <w:t>ki</w:t>
            </w:r>
            <w:r w:rsidRPr="00AF3B16">
              <w:rPr>
                <w:rFonts w:ascii="Arial" w:hAnsi="Arial" w:cs="Arial"/>
                <w:sz w:val="18"/>
                <w:szCs w:val="18"/>
              </w:rPr>
              <w:t xml:space="preserve"> chirurgiczn</w:t>
            </w:r>
            <w:r>
              <w:rPr>
                <w:rFonts w:ascii="Arial" w:hAnsi="Arial" w:cs="Arial"/>
                <w:sz w:val="18"/>
                <w:szCs w:val="18"/>
              </w:rPr>
              <w:t>e, niesterylne,</w:t>
            </w:r>
            <w:r w:rsidRPr="00AF3B16">
              <w:rPr>
                <w:rFonts w:ascii="Arial" w:hAnsi="Arial" w:cs="Arial"/>
                <w:sz w:val="18"/>
                <w:szCs w:val="18"/>
              </w:rPr>
              <w:t xml:space="preserve"> przeznaczon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AF3B16">
              <w:rPr>
                <w:rFonts w:ascii="Arial" w:hAnsi="Arial" w:cs="Arial"/>
                <w:sz w:val="18"/>
                <w:szCs w:val="18"/>
              </w:rPr>
              <w:t xml:space="preserve"> do ochrony dróg oddechowych w zastosowaniach medycznych, opiekuńczych, higienicznych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2DC0B30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3EA5FD77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wyrób medyczny dopuszczony do obrotu na terenie UE (oznaczenie CE),</w:t>
            </w:r>
          </w:p>
          <w:p w14:paraId="00F98D95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zgodność z normą EN 14683 lub normą równoważną,</w:t>
            </w:r>
          </w:p>
          <w:p w14:paraId="00B94E52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minimalny termin ważności: min. 12 miesięcy od daty dostawy,</w:t>
            </w:r>
          </w:p>
          <w:p w14:paraId="5FFE5450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Wszystkie wymagania należy traktować jako minimalne.</w:t>
            </w:r>
          </w:p>
          <w:p w14:paraId="3AF57310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3B16">
              <w:rPr>
                <w:rFonts w:ascii="Arial" w:hAnsi="Arial" w:cs="Arial"/>
                <w:sz w:val="18"/>
                <w:szCs w:val="18"/>
              </w:rPr>
              <w:t>Zamawiający dopuszcza rozwiązania równoważne w zakresie:</w:t>
            </w:r>
          </w:p>
          <w:p w14:paraId="754C10EA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koloru maseczek,</w:t>
            </w:r>
          </w:p>
          <w:p w14:paraId="0231D4A0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rodzaju mocowania,</w:t>
            </w:r>
          </w:p>
          <w:p w14:paraId="4CB6BC17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rodzaju materiału filtracyjnego,</w:t>
            </w:r>
          </w:p>
          <w:p w14:paraId="195AA084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konstrukcji warstwowej</w:t>
            </w:r>
            <w:r>
              <w:rPr>
                <w:rFonts w:ascii="Arial" w:hAnsi="Arial" w:cs="Arial"/>
                <w:sz w:val="18"/>
                <w:szCs w:val="18"/>
              </w:rPr>
              <w:t xml:space="preserve"> (w</w:t>
            </w:r>
            <w:r w:rsidRPr="00AF3B16">
              <w:rPr>
                <w:rFonts w:ascii="Arial" w:hAnsi="Arial" w:cs="Arial"/>
                <w:sz w:val="18"/>
                <w:szCs w:val="18"/>
              </w:rPr>
              <w:t>ykonawca zobowiązany jest wykazać równoważność poprzez dokumentację techniczną lub kartę produktu</w:t>
            </w:r>
            <w:r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44CCB07C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3B16">
              <w:rPr>
                <w:rFonts w:ascii="Arial" w:hAnsi="Arial" w:cs="Arial"/>
                <w:sz w:val="18"/>
                <w:szCs w:val="18"/>
              </w:rPr>
              <w:t>przeznaczone do ochrony dróg oddechowych i ograniczania transmisji drobnoustrojów,</w:t>
            </w:r>
          </w:p>
          <w:p w14:paraId="7B9B584A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maseczki minimum typu II lub równoważne,</w:t>
            </w:r>
          </w:p>
          <w:p w14:paraId="11970785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dopuszcza się typ IIR lub rozwiązania równoważne o podwyższonej odporności na przesiąkanie,</w:t>
            </w:r>
          </w:p>
          <w:p w14:paraId="6A083DE0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konstrukcja minimum 3-warstwowa,</w:t>
            </w:r>
          </w:p>
          <w:p w14:paraId="593A9BEE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wykonanie z włókniny filtracyjnej lub materiału równoważnego,</w:t>
            </w:r>
          </w:p>
          <w:p w14:paraId="387CE655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 xml:space="preserve">dopuszcza się zastosowanie warstwy typu </w:t>
            </w:r>
            <w:proofErr w:type="spellStart"/>
            <w:r w:rsidRPr="00AF3B16">
              <w:rPr>
                <w:rFonts w:ascii="Arial" w:hAnsi="Arial" w:cs="Arial"/>
                <w:sz w:val="18"/>
                <w:szCs w:val="18"/>
              </w:rPr>
              <w:t>melt-blown</w:t>
            </w:r>
            <w:proofErr w:type="spellEnd"/>
            <w:r w:rsidRPr="00AF3B16">
              <w:rPr>
                <w:rFonts w:ascii="Arial" w:hAnsi="Arial" w:cs="Arial"/>
                <w:sz w:val="18"/>
                <w:szCs w:val="18"/>
              </w:rPr>
              <w:t xml:space="preserve"> lub równoważnej,</w:t>
            </w:r>
          </w:p>
          <w:p w14:paraId="2A9D21CC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mocowanie za pomocą gumek zakładanych za uszy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9265D8F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wbudowany element umożliwiający dopasowanie do nosa (np. drucik modelujący lub rozwiązanie równoważne),</w:t>
            </w:r>
          </w:p>
          <w:p w14:paraId="7FE0179A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uniwersalny rozmiar dla osób dorosłych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2F67B49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materiał niepowodujący standardowo podrażnień skóry,</w:t>
            </w:r>
          </w:p>
          <w:p w14:paraId="54E4819A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brak zawartości lateksu naturalnego lub rozwiązanie równoważne ograniczające ryzyko alergii,</w:t>
            </w:r>
          </w:p>
          <w:p w14:paraId="5D4CC1DE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dopuszcza się dowolny kolor maseczek (np. niebieski, biały, czarny, różowy lub równoważny),</w:t>
            </w:r>
          </w:p>
          <w:p w14:paraId="64B64214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opakowanie zawierające min. 50 szt. maseczek lub równoważne,</w:t>
            </w:r>
          </w:p>
          <w:p w14:paraId="3F11F0B4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opakowanie umożliwiające higieniczne przechowywanie i dozowanie produktu,</w:t>
            </w:r>
          </w:p>
          <w:p w14:paraId="2E4BF166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oznaczenie rodzaju produktu i parametrów na opakowaniu,</w:t>
            </w:r>
          </w:p>
          <w:p w14:paraId="32789EE3" w14:textId="77777777" w:rsidR="00201DCB" w:rsidRPr="00AF3B16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instrukcja lub informacje użytkowe w języku polskim,</w:t>
            </w:r>
          </w:p>
          <w:p w14:paraId="58743338" w14:textId="77777777" w:rsidR="00201DCB" w:rsidRPr="004F1200" w:rsidRDefault="00201DCB" w:rsidP="007204F9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F3B16">
              <w:rPr>
                <w:rFonts w:ascii="Arial" w:hAnsi="Arial" w:cs="Arial"/>
                <w:sz w:val="18"/>
                <w:szCs w:val="18"/>
              </w:rPr>
              <w:t>oznaczenie partii lub daty ważności produktu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DD37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6B3FA451" w14:textId="77777777" w:rsidTr="007204F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212F7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E841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t>Szt</w:t>
            </w:r>
            <w:r>
              <w:rPr>
                <w:rFonts w:ascii="Arial" w:hAnsi="Arial" w:cs="Arial"/>
                <w:sz w:val="18"/>
                <w:szCs w:val="18"/>
              </w:rPr>
              <w:t>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F4C70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0440D9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 do dezynfekcji rąk (1 szt. = 500 ml)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8AEB5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płyn do dezynfekcji,</w:t>
            </w:r>
          </w:p>
          <w:p w14:paraId="6F93227A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7A9EA285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produkt biobójczy lub wyrób medyczny dopuszczony do obrotu na terenie UE,</w:t>
            </w:r>
          </w:p>
          <w:p w14:paraId="32CDC06D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oznaczenie CE lub pozwolenie właściwego organu dopuszczające do obrotu (jeżeli wymagane),</w:t>
            </w:r>
          </w:p>
          <w:p w14:paraId="1A5BF608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zgodność z obowiązującymi normami dotyczącymi środków do dezynfekcji lub normami równoważnymi,</w:t>
            </w:r>
          </w:p>
          <w:p w14:paraId="54FA61FA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minimalny termin przydatności: min. 12 miesięcy od daty dostawy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48DA231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dostawa do siedziby zamawiającego,</w:t>
            </w:r>
          </w:p>
          <w:p w14:paraId="6893FAA1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oznaczenie producenta i rodzaju produktu na opakowaniu,</w:t>
            </w:r>
          </w:p>
          <w:p w14:paraId="1002E19C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instrukcja stosowania w języku polskim,</w:t>
            </w:r>
          </w:p>
          <w:p w14:paraId="5995DF75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oznaczenie numeru partii oraz terminu ważności,</w:t>
            </w:r>
          </w:p>
          <w:p w14:paraId="65AA77C6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57C1D2D3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produkt zabezpieczony do transportu i magazynowania,</w:t>
            </w:r>
          </w:p>
          <w:p w14:paraId="41C1D812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opakowania zbiorcze umożliwiające przechowywanie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48B0833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gotowy do użycia preparat do higienicznej dezynfekcji rąk,</w:t>
            </w:r>
          </w:p>
          <w:p w14:paraId="24C66851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preparat alkoholowy lub równoważny środek dezynfekcyjny o potwierdzonym działaniu biobójczym,</w:t>
            </w:r>
          </w:p>
          <w:p w14:paraId="6A9CB275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dopuszcza się konsystencję płynną lub żelową,</w:t>
            </w:r>
          </w:p>
          <w:p w14:paraId="187713D7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pojemność opakowania: ok. 500 ml lub równoważna,</w:t>
            </w:r>
          </w:p>
          <w:p w14:paraId="2B40D0B6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działanie bakteriobójcze,</w:t>
            </w:r>
          </w:p>
          <w:p w14:paraId="70939308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 xml:space="preserve">działanie grzybobójcze lub </w:t>
            </w:r>
            <w:proofErr w:type="spellStart"/>
            <w:r w:rsidRPr="00C72B9B">
              <w:rPr>
                <w:rFonts w:ascii="Arial" w:hAnsi="Arial" w:cs="Arial"/>
                <w:sz w:val="18"/>
                <w:szCs w:val="18"/>
              </w:rPr>
              <w:t>drożdżakobójcze</w:t>
            </w:r>
            <w:proofErr w:type="spellEnd"/>
            <w:r w:rsidRPr="00C72B9B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87C8D98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działanie wirusobójcze wobec wirusów osłonkowych lub równoważne,</w:t>
            </w:r>
          </w:p>
          <w:p w14:paraId="0D50EB72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higieniczna dezynfekcja rąk realizowana w czasie nie dłuższym niż ok. 30–60 sekund lub równoważnym,</w:t>
            </w:r>
          </w:p>
          <w:p w14:paraId="7465251D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preparat przeznaczony do stosowania bez konieczności rozcieńczania,</w:t>
            </w:r>
          </w:p>
          <w:p w14:paraId="674DCC48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szybkie wysychanie po aplikacji,</w:t>
            </w:r>
          </w:p>
          <w:p w14:paraId="2EA2E503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brak konieczności spłukiwania wodą,</w:t>
            </w:r>
          </w:p>
          <w:p w14:paraId="3A386B6C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możliwość częstego stosowania,</w:t>
            </w:r>
          </w:p>
          <w:p w14:paraId="217DE514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preparat zawierający substancje ograniczające wysuszanie skóry (np. gliceryna lub rozwiązania równoważne),</w:t>
            </w:r>
          </w:p>
          <w:p w14:paraId="75C9F7BF" w14:textId="77777777" w:rsidR="00201DCB" w:rsidRPr="00C72B9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produkt przebadany dermatologicznie lub równoważnie oceniony pod kątem bezpieczeństwa użytkowania,</w:t>
            </w:r>
          </w:p>
          <w:p w14:paraId="60323F2A" w14:textId="77777777" w:rsidR="00201DCB" w:rsidRPr="000232B7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C72B9B">
              <w:rPr>
                <w:rFonts w:ascii="Arial" w:hAnsi="Arial" w:cs="Arial"/>
                <w:sz w:val="18"/>
                <w:szCs w:val="18"/>
              </w:rPr>
              <w:t>opakowanie wyposażone w zamknięcie umożliwiające wielokrotne użytkowanie,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B9B">
              <w:rPr>
                <w:rFonts w:ascii="Arial" w:hAnsi="Arial" w:cs="Arial"/>
                <w:sz w:val="18"/>
                <w:szCs w:val="18"/>
              </w:rPr>
              <w:t>dopuszcza się: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B9B">
              <w:rPr>
                <w:rFonts w:ascii="Arial" w:hAnsi="Arial" w:cs="Arial"/>
                <w:sz w:val="18"/>
                <w:szCs w:val="18"/>
              </w:rPr>
              <w:t>zakrętkę,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B9B">
              <w:rPr>
                <w:rFonts w:ascii="Arial" w:hAnsi="Arial" w:cs="Arial"/>
                <w:sz w:val="18"/>
                <w:szCs w:val="18"/>
              </w:rPr>
              <w:t>pompkę,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B9B">
              <w:rPr>
                <w:rFonts w:ascii="Arial" w:hAnsi="Arial" w:cs="Arial"/>
                <w:sz w:val="18"/>
                <w:szCs w:val="18"/>
              </w:rPr>
              <w:t>atomizer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E13F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4FA38A0E" w14:textId="77777777" w:rsidTr="007204F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FB83C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B832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25EB5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817CC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Fartuchy ochronne jednorazowe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5E957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jednorazowe fartuchy ochronne, niejałowe, przeznaczone do ochrony odzieży użytkownika,</w:t>
            </w:r>
          </w:p>
          <w:p w14:paraId="1AC58EBE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2801C439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wyrób dopuszczony do obrotu na terenie UE,</w:t>
            </w:r>
          </w:p>
          <w:p w14:paraId="66D19732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oznaczenie CE lub równoważne dopuszczenie do użytkowania,</w:t>
            </w:r>
          </w:p>
          <w:p w14:paraId="11A246DD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zgodność z obowiązującymi normami dotyczącymi odzieży ochronnej lub wyrobów medycznych (np. EN 14126, EN ISO 13688 lub normami równoważnymi),</w:t>
            </w:r>
          </w:p>
          <w:p w14:paraId="19853CC4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produkt jednorazowego użytku,</w:t>
            </w:r>
          </w:p>
          <w:p w14:paraId="2778F2B0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Zamawiający dopuszcza rozwiązania równoważne w zakresie: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3379">
              <w:rPr>
                <w:rFonts w:ascii="Arial" w:hAnsi="Arial" w:cs="Arial"/>
                <w:sz w:val="18"/>
                <w:szCs w:val="18"/>
              </w:rPr>
              <w:t>rodzaju materiału,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3379">
              <w:rPr>
                <w:rFonts w:ascii="Arial" w:hAnsi="Arial" w:cs="Arial"/>
                <w:sz w:val="18"/>
                <w:szCs w:val="18"/>
              </w:rPr>
              <w:t>gramatury,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3379">
              <w:rPr>
                <w:rFonts w:ascii="Arial" w:hAnsi="Arial" w:cs="Arial"/>
                <w:sz w:val="18"/>
                <w:szCs w:val="18"/>
              </w:rPr>
              <w:t>sposobu wiązania,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3379">
              <w:rPr>
                <w:rFonts w:ascii="Arial" w:hAnsi="Arial" w:cs="Arial"/>
                <w:sz w:val="18"/>
                <w:szCs w:val="18"/>
              </w:rPr>
              <w:t>koloru,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3379">
              <w:rPr>
                <w:rFonts w:ascii="Arial" w:hAnsi="Arial" w:cs="Arial"/>
                <w:sz w:val="18"/>
                <w:szCs w:val="18"/>
              </w:rPr>
              <w:t>rodzaju wykończenia rękawów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603085A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wykonanie z włókniny polipropylenowej (PP), włókniny laminowanej PE lub materiału równoważnego,</w:t>
            </w:r>
          </w:p>
          <w:p w14:paraId="1D644A4D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materiał odporny na standardowe rozdarcia i przesiąkanie cieczy w zakresie przewidzianym dla odzieży ochronnej,</w:t>
            </w:r>
          </w:p>
          <w:p w14:paraId="2B832B24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gramatura materiału: min. 20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3379">
              <w:rPr>
                <w:rFonts w:ascii="Arial" w:hAnsi="Arial" w:cs="Arial"/>
                <w:sz w:val="18"/>
                <w:szCs w:val="18"/>
              </w:rPr>
              <w:t>g/m²</w:t>
            </w:r>
          </w:p>
          <w:p w14:paraId="621ABC46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długi rękaw,</w:t>
            </w:r>
          </w:p>
          <w:p w14:paraId="36B5AC1C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rękawy zakończone elastycznym mankietem</w:t>
            </w:r>
            <w:r>
              <w:rPr>
                <w:rFonts w:ascii="Arial" w:hAnsi="Arial" w:cs="Arial"/>
                <w:sz w:val="18"/>
                <w:szCs w:val="18"/>
              </w:rPr>
              <w:t xml:space="preserve"> lub gumką,</w:t>
            </w:r>
          </w:p>
          <w:p w14:paraId="7298907A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wiązanie z tyłu na troki, napy lub rozwiązanie równoważne,</w:t>
            </w:r>
          </w:p>
          <w:p w14:paraId="61EB7E25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krój zapewniający swobodę ruchów,</w:t>
            </w:r>
          </w:p>
          <w:p w14:paraId="22534BF4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dostępność minimum jednego z rozmiarów: M, L, XL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0958270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dopuszcza się możliwość wyboru rozmiaru przez Zamawiającego przy składaniu zamówienia,</w:t>
            </w:r>
          </w:p>
          <w:p w14:paraId="32BA08BC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ochrona odzieży przed zabrudzeniami i kontaktem z czynnikami biologicznymi,</w:t>
            </w:r>
          </w:p>
          <w:p w14:paraId="25EDEC7D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możliwość stosowania w placówkach medycznych, opiekuńczych, gastronomicznych lub gospodarczych,</w:t>
            </w:r>
          </w:p>
          <w:p w14:paraId="3396493C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dopuszcza się dowolny kolor fartuchów (np. biały, niebieski, zielony lub równoważny),</w:t>
            </w:r>
          </w:p>
          <w:p w14:paraId="278443C3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dopuszcza się pakowanie pojedyncze lub zbiorcze (np. 10 szt., 50 szt., 100 szt.),</w:t>
            </w:r>
          </w:p>
          <w:p w14:paraId="182855D3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opakowanie umożliwiające higieniczne przechowywanie produktu,</w:t>
            </w:r>
          </w:p>
          <w:p w14:paraId="5E714C27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oznaczenie rodzaju produktu i rozmiaru na opakowaniu,</w:t>
            </w:r>
          </w:p>
          <w:p w14:paraId="3B835F77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instrukcja lub informacje użytkowe w języku polskim,</w:t>
            </w:r>
          </w:p>
          <w:p w14:paraId="39F23644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oznaczenie partii lub daty produkcji,</w:t>
            </w:r>
          </w:p>
          <w:p w14:paraId="1C18A6F9" w14:textId="77777777" w:rsidR="00201DCB" w:rsidRPr="00FB337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78CA50E1" w14:textId="77777777" w:rsidR="00201DCB" w:rsidRPr="000232B7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B3379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DD150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DCB" w:rsidRPr="00E45E49" w14:paraId="0164E1BA" w14:textId="77777777" w:rsidTr="007204F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42A6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C94A7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t>Szt</w:t>
            </w:r>
            <w:r>
              <w:rPr>
                <w:rFonts w:ascii="Arial" w:hAnsi="Arial" w:cs="Arial"/>
                <w:sz w:val="18"/>
                <w:szCs w:val="18"/>
              </w:rPr>
              <w:t>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FAA94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FB66D" w14:textId="77777777" w:rsidR="00201DCB" w:rsidRPr="002454A7" w:rsidRDefault="00201DCB" w:rsidP="007204F9">
            <w:pPr>
              <w:pStyle w:val="TableContents"/>
              <w:spacing w:line="276" w:lineRule="auto"/>
              <w:contextualSpacing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A098D">
              <w:rPr>
                <w:rFonts w:ascii="Arial" w:hAnsi="Arial" w:cs="Arial"/>
                <w:sz w:val="18"/>
                <w:szCs w:val="18"/>
              </w:rPr>
              <w:t xml:space="preserve">Osłony na obuwie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63216" w14:textId="77777777" w:rsidR="00201DCB" w:rsidRDefault="00201DCB" w:rsidP="007204F9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jednorazow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73B00">
              <w:rPr>
                <w:rFonts w:ascii="Arial" w:hAnsi="Arial" w:cs="Arial"/>
                <w:sz w:val="18"/>
                <w:szCs w:val="18"/>
              </w:rPr>
              <w:t xml:space="preserve"> osłon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573B00">
              <w:rPr>
                <w:rFonts w:ascii="Arial" w:hAnsi="Arial" w:cs="Arial"/>
                <w:sz w:val="18"/>
                <w:szCs w:val="18"/>
              </w:rPr>
              <w:t xml:space="preserve"> ochronn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73B00">
              <w:rPr>
                <w:rFonts w:ascii="Arial" w:hAnsi="Arial" w:cs="Arial"/>
                <w:sz w:val="18"/>
                <w:szCs w:val="18"/>
              </w:rPr>
              <w:t xml:space="preserve"> na obuwie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26C6290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030E0FB9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wyrób dopuszczony do obrotu na terenie UE,</w:t>
            </w:r>
          </w:p>
          <w:p w14:paraId="4D7DE4C7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zgodność z obowiązującymi normami dotyczącymi środków ochrony indywidualnej lub normami równoważnymi,</w:t>
            </w:r>
          </w:p>
          <w:p w14:paraId="71BE8574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1297D8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3B00">
              <w:rPr>
                <w:rFonts w:ascii="Arial" w:hAnsi="Arial" w:cs="Arial"/>
                <w:sz w:val="18"/>
                <w:szCs w:val="18"/>
              </w:rPr>
              <w:t>Zamawiający dopuszcza rozwiązania równoważne w zakresie:</w:t>
            </w:r>
          </w:p>
          <w:p w14:paraId="2558181B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73B00">
              <w:rPr>
                <w:rFonts w:ascii="Arial" w:hAnsi="Arial" w:cs="Arial"/>
                <w:sz w:val="18"/>
                <w:szCs w:val="18"/>
              </w:rPr>
              <w:t>materiału wykonania,</w:t>
            </w:r>
          </w:p>
          <w:p w14:paraId="3FA18718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gramatury,</w:t>
            </w:r>
          </w:p>
          <w:p w14:paraId="32C881E8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koloru,</w:t>
            </w:r>
          </w:p>
          <w:p w14:paraId="512C611F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sposobu wykończenia i mocowania.</w:t>
            </w:r>
          </w:p>
          <w:p w14:paraId="2E96B2D0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osłony ochronne na obuwie jednorazowego użytku,</w:t>
            </w:r>
          </w:p>
          <w:p w14:paraId="66569327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przeznaczone do ochrony obuwia oraz ograniczania przenoszenia zabrudzeń,</w:t>
            </w:r>
          </w:p>
          <w:p w14:paraId="225824D9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wykonanie z folii PE, włókniny PP lub materiału równoważnego,</w:t>
            </w:r>
          </w:p>
          <w:p w14:paraId="2A8A5EF7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materiał odporny na standardowe uszkodzenia podczas użytkowania,</w:t>
            </w:r>
          </w:p>
          <w:p w14:paraId="196A042C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konstrukcja elastyczna umożliwiająca dopasowanie do obuwia,</w:t>
            </w:r>
          </w:p>
          <w:p w14:paraId="132EC8AE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wykończenie gumką wszywaną lub rozwiązaniem równoważnym,</w:t>
            </w:r>
          </w:p>
          <w:p w14:paraId="04D573A3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uniwersalny rozmiar dla osób dorosłych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BC1DF14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gramatura lub grubość zapewniająca podstawową ochronę przed zabrudzeniem i wilgocią,</w:t>
            </w:r>
          </w:p>
          <w:p w14:paraId="2797B1D9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dopuszcza się dowolny kolor osłon (np. niebieski, biały, zielony lub równoważny),</w:t>
            </w:r>
          </w:p>
          <w:p w14:paraId="018E926D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opakowanie zawierające min. 100 szt. osłon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59402BD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opakowanie umożliwiające higieniczne przechowywanie produktu,</w:t>
            </w:r>
          </w:p>
          <w:p w14:paraId="2A39EDC5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oznaczenie rodzaju produktu na opakowaniu,</w:t>
            </w:r>
          </w:p>
          <w:p w14:paraId="0B636D18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instrukcja lub informacje użytkowe w języku polskim,</w:t>
            </w:r>
          </w:p>
          <w:p w14:paraId="005CF2FC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oznaczenie partii lub daty produkcji,</w:t>
            </w:r>
          </w:p>
          <w:p w14:paraId="08E2690B" w14:textId="77777777" w:rsidR="00201DCB" w:rsidRPr="00573B00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70E48703" w14:textId="77777777" w:rsidR="00201DCB" w:rsidRPr="00520431" w:rsidRDefault="00201DCB" w:rsidP="007204F9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573B00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C7944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4FD0C131" w14:textId="77777777" w:rsidTr="007204F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43CA4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72F86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t>Szt</w:t>
            </w:r>
            <w:r>
              <w:rPr>
                <w:rFonts w:ascii="Arial" w:hAnsi="Arial" w:cs="Arial"/>
                <w:sz w:val="18"/>
                <w:szCs w:val="18"/>
              </w:rPr>
              <w:t>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72C1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4438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Papier toaletowy </w:t>
            </w:r>
            <w:r>
              <w:rPr>
                <w:rFonts w:ascii="Arial" w:hAnsi="Arial" w:cs="Arial"/>
                <w:sz w:val="18"/>
                <w:szCs w:val="18"/>
              </w:rPr>
              <w:br/>
              <w:t>(1 szt. = 8 rolek)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E8613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papier toaletowy,</w:t>
            </w:r>
          </w:p>
          <w:p w14:paraId="7CAA7B6A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334D7CA8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produkt bezpieczny dla użytkownika i dopuszczony do obrotu na terenie UE,</w:t>
            </w:r>
          </w:p>
          <w:p w14:paraId="3EB40948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1BD4D73D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opakowanie zawierające min. 8 rolek papieru toaletowego lub równoważne,</w:t>
            </w:r>
          </w:p>
          <w:p w14:paraId="4F520EF5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papier minimum 2-warstwowy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A14B801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dopuszcza się produkty 3-warstwowe lub wielowarstwowe,</w:t>
            </w:r>
          </w:p>
          <w:p w14:paraId="27E3C087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wykonanie z celulozy,</w:t>
            </w:r>
          </w:p>
          <w:p w14:paraId="675DBD6D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perforacja umożliwiająca łatwe odrywanie listków,</w:t>
            </w:r>
          </w:p>
          <w:p w14:paraId="1238FC41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produkt przeznaczony do standardowych uchwytów i dozowników domowych lub biurowych,</w:t>
            </w:r>
          </w:p>
          <w:p w14:paraId="2F32148B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długość jednej rolki zapewniająca standardową wydajność użytkową,</w:t>
            </w:r>
          </w:p>
          <w:p w14:paraId="2F4AE48D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dopuszcza się różne długości rolek pod warunkiem zachowania funkcjonalności produktu,</w:t>
            </w:r>
          </w:p>
          <w:p w14:paraId="672EB6B5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dopuszcza się tłoczenie dekoracyjne lub gładkie,</w:t>
            </w:r>
          </w:p>
          <w:p w14:paraId="06243485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dopuszcza się papier bezzapachowy lub z delikatnym zapachem,</w:t>
            </w:r>
          </w:p>
          <w:p w14:paraId="35FF81F9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opakowanie foliowe lub równoważne zabezpieczające produkt przed zabrudzeniem i wilgocią,</w:t>
            </w:r>
          </w:p>
          <w:p w14:paraId="2629F504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oznaczenie liczby rolek i podstawowych parametrów produktu na opakowaniu,</w:t>
            </w:r>
          </w:p>
          <w:p w14:paraId="32A95FD6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26CE763A" w14:textId="77777777" w:rsidR="00201DCB" w:rsidRPr="00520431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produkt zabezpieczony do transportu i magazynowania,</w:t>
            </w:r>
          </w:p>
          <w:p w14:paraId="599A4E9C" w14:textId="77777777" w:rsidR="00201DCB" w:rsidRPr="00E45E49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20431">
              <w:rPr>
                <w:rFonts w:ascii="Arial" w:hAnsi="Arial" w:cs="Arial"/>
                <w:sz w:val="18"/>
                <w:szCs w:val="18"/>
              </w:rPr>
              <w:t>opakowania zbiorcze umożliwiające składowanie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691B7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201DCB" w:rsidRPr="00E45E49" w14:paraId="1F7BA00E" w14:textId="77777777" w:rsidTr="007204F9"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058FC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26967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2748C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E20C9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Ręczniki papierowe (1 szt. = 1 rolka) </w:t>
            </w:r>
          </w:p>
        </w:tc>
        <w:tc>
          <w:tcPr>
            <w:tcW w:w="9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C9783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ręcznik papierowy w rolce przeznaczony do codziennego użytkowania,</w:t>
            </w:r>
          </w:p>
          <w:p w14:paraId="594D43EC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04338B95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produkt przeznaczony do kontaktu z żywnością lub równoważny pod względem bezpieczeństwa użytkowania,</w:t>
            </w:r>
          </w:p>
          <w:p w14:paraId="487E743F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363E79AB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15CE545D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dopuszcza się ręczniki kuchenne lub uniwersalne,</w:t>
            </w:r>
          </w:p>
          <w:p w14:paraId="278732F4" w14:textId="77777777" w:rsidR="00201DCB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opakowanie zawierające min. 1 rolkę lub równoważne,</w:t>
            </w:r>
          </w:p>
          <w:p w14:paraId="08BA72D7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- 1 rolka zawierająca min. 150 listków</w:t>
            </w:r>
          </w:p>
          <w:p w14:paraId="73D45E6B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 xml:space="preserve">dopuszcza się opakowania wielorolkowe, </w:t>
            </w:r>
          </w:p>
          <w:p w14:paraId="3537378B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ręcznik minimum 2-warstwowy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25A8EF6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wykonanie z celulozy, makulatury lub materiału równoważnego,</w:t>
            </w:r>
          </w:p>
          <w:p w14:paraId="072B4771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dopuszcza się produkty mieszane (celulozowo-makulaturowe),</w:t>
            </w:r>
          </w:p>
          <w:p w14:paraId="226065E3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dobra chłonność płynów,</w:t>
            </w:r>
          </w:p>
          <w:p w14:paraId="673172E7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perforacja umożliwiająca łatwe odrywanie listków,</w:t>
            </w:r>
          </w:p>
          <w:p w14:paraId="6F120605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361BA">
              <w:rPr>
                <w:rFonts w:ascii="Arial" w:hAnsi="Arial" w:cs="Arial"/>
                <w:sz w:val="18"/>
                <w:szCs w:val="18"/>
              </w:rPr>
              <w:t>możliwość użytkowania do wycierania powierzchni, dłoni lub produktów spożywczych,</w:t>
            </w:r>
          </w:p>
          <w:p w14:paraId="217DE28F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długość rolki zapewniająca standardową wydajność użytkową,</w:t>
            </w:r>
          </w:p>
          <w:p w14:paraId="75693B6C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dopuszcza się tłoczenie dekoracyjne lub gładkie,</w:t>
            </w:r>
          </w:p>
          <w:p w14:paraId="61199645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kolor biały</w:t>
            </w:r>
            <w:r>
              <w:rPr>
                <w:rFonts w:ascii="Arial" w:hAnsi="Arial" w:cs="Arial"/>
                <w:sz w:val="18"/>
                <w:szCs w:val="18"/>
              </w:rPr>
              <w:t>, bezzapachowe,</w:t>
            </w:r>
          </w:p>
          <w:p w14:paraId="2DA6AE9B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opakowanie zabezpieczające produkt przed zabrudzeniem i wilgocią,</w:t>
            </w:r>
          </w:p>
          <w:p w14:paraId="6E854C78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oznaczenie podstawowych parametrów produktu na opakowaniu,</w:t>
            </w:r>
          </w:p>
          <w:p w14:paraId="0AD38179" w14:textId="77777777" w:rsidR="00201DCB" w:rsidRPr="002361BA" w:rsidRDefault="00201DCB" w:rsidP="007204F9">
            <w:pPr>
              <w:pStyle w:val="Textbody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6F1AA565" w14:textId="77777777" w:rsidR="00201DCB" w:rsidRPr="00E45E49" w:rsidRDefault="00201DCB" w:rsidP="007204F9">
            <w:pPr>
              <w:pStyle w:val="Textbody"/>
              <w:spacing w:after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361BA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7F47F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7ECCE93F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7EC8F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B21FB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399F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455A7D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Mydło w płynie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AD4022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mydło w płynie,</w:t>
            </w:r>
          </w:p>
          <w:p w14:paraId="75823735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1F8CEACF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7C18D918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produkt przeznaczony do higieny rąk i bezpieczny dla skóry przy standardowym użytkowaniu,</w:t>
            </w:r>
          </w:p>
          <w:p w14:paraId="604D5C03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12CFC751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481E3B4D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produkt gotowy do użycia,</w:t>
            </w:r>
          </w:p>
          <w:p w14:paraId="4AD5E0BF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dopuszcza się mydło klasyczne, kremowe, glicerynowe, antybakteryjne lub równoważne,</w:t>
            </w:r>
          </w:p>
          <w:p w14:paraId="0A1BEF2F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 xml:space="preserve">pojemność opakowania: </w:t>
            </w: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253FF8">
              <w:rPr>
                <w:rFonts w:ascii="Arial" w:hAnsi="Arial" w:cs="Arial"/>
                <w:sz w:val="18"/>
                <w:szCs w:val="18"/>
              </w:rPr>
              <w:t xml:space="preserve"> 1 litr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CB391D9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konsystencja płynna lub kremowa,</w:t>
            </w:r>
          </w:p>
          <w:p w14:paraId="3FEF1F61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dopuszcza się produkty bezzapachowe lub perfumowane</w:t>
            </w:r>
            <w:r>
              <w:rPr>
                <w:rFonts w:ascii="Arial" w:hAnsi="Arial" w:cs="Arial"/>
                <w:sz w:val="18"/>
                <w:szCs w:val="18"/>
              </w:rPr>
              <w:t xml:space="preserve"> (dowolny wariant)</w:t>
            </w:r>
          </w:p>
          <w:p w14:paraId="5393954B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opakowanie plastikowe lub równoważne,</w:t>
            </w:r>
          </w:p>
          <w:p w14:paraId="5FD33BE8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butelki z pompką</w:t>
            </w:r>
            <w:r>
              <w:rPr>
                <w:rFonts w:ascii="Arial" w:hAnsi="Arial" w:cs="Arial"/>
                <w:sz w:val="18"/>
                <w:szCs w:val="18"/>
              </w:rPr>
              <w:t xml:space="preserve"> lub </w:t>
            </w:r>
            <w:r w:rsidRPr="00253FF8">
              <w:rPr>
                <w:rFonts w:ascii="Arial" w:hAnsi="Arial" w:cs="Arial"/>
                <w:sz w:val="18"/>
                <w:szCs w:val="18"/>
              </w:rPr>
              <w:t>opakowania typu „zapas”,</w:t>
            </w:r>
          </w:p>
          <w:p w14:paraId="45AE0F12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wkłady do dozowników lub rozwiązania równoważne,</w:t>
            </w:r>
          </w:p>
          <w:p w14:paraId="4184EC92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opakowanie umożliwiające higieniczne przechowywanie produktu,</w:t>
            </w:r>
          </w:p>
          <w:p w14:paraId="23747E5F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możliwość stosowania w standardowych dozownikach do mydła lub użytkowania bezpośrednio z opakowania,</w:t>
            </w:r>
          </w:p>
          <w:p w14:paraId="4720DA7A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 </w:t>
            </w:r>
            <w:r w:rsidRPr="00253FF8">
              <w:rPr>
                <w:rFonts w:ascii="Arial" w:hAnsi="Arial" w:cs="Arial"/>
                <w:sz w:val="18"/>
                <w:szCs w:val="18"/>
              </w:rPr>
              <w:t>oznaczenie rodzaju produktu i pojemności na opakowaniu,</w:t>
            </w:r>
          </w:p>
          <w:p w14:paraId="526A5D99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instrukcja lub informacje użytkowe w języku polskim,</w:t>
            </w:r>
          </w:p>
          <w:p w14:paraId="5595AA45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oznaczenie numeru partii i terminu przydatności,</w:t>
            </w:r>
          </w:p>
          <w:p w14:paraId="69B20449" w14:textId="77777777" w:rsidR="00201DCB" w:rsidRPr="00253F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6D5B61F2" w14:textId="77777777" w:rsidR="00201DCB" w:rsidRPr="00E45E49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53FF8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983A9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201DCB" w:rsidRPr="00E45E49" w14:paraId="798EC8E3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D0396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F41F8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2B4F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4401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Środek do czyszczenia powierzchni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C8C12" w14:textId="77777777" w:rsidR="00201DCB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uniwersaln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8D36EE">
              <w:rPr>
                <w:rFonts w:ascii="Arial" w:hAnsi="Arial" w:cs="Arial"/>
                <w:sz w:val="18"/>
                <w:szCs w:val="18"/>
              </w:rPr>
              <w:t xml:space="preserve"> środ</w:t>
            </w:r>
            <w:r>
              <w:rPr>
                <w:rFonts w:ascii="Arial" w:hAnsi="Arial" w:cs="Arial"/>
                <w:sz w:val="18"/>
                <w:szCs w:val="18"/>
              </w:rPr>
              <w:t>ek</w:t>
            </w:r>
            <w:r w:rsidRPr="008D36E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 postaci płynu </w:t>
            </w:r>
            <w:r w:rsidRPr="008D36EE">
              <w:rPr>
                <w:rFonts w:ascii="Arial" w:hAnsi="Arial" w:cs="Arial"/>
                <w:sz w:val="18"/>
                <w:szCs w:val="18"/>
              </w:rPr>
              <w:t>do czyszczenia powierzchni przeznaczon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8D36EE">
              <w:rPr>
                <w:rFonts w:ascii="Arial" w:hAnsi="Arial" w:cs="Arial"/>
                <w:sz w:val="18"/>
                <w:szCs w:val="18"/>
              </w:rPr>
              <w:t xml:space="preserve"> do utrzymania czystości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F069231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0A231AD3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7FC8CCE4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produkt przeznaczony do czyszczenia powierzchni zmywalnych,</w:t>
            </w:r>
          </w:p>
          <w:p w14:paraId="55694887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43104D11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63695FD6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dopuszcza się środki uniwersalne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lub wielofunkcyjne,</w:t>
            </w:r>
          </w:p>
          <w:p w14:paraId="5C8E8CB3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pojemność opakowania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8D36EE">
              <w:rPr>
                <w:rFonts w:ascii="Arial" w:hAnsi="Arial" w:cs="Arial"/>
                <w:sz w:val="18"/>
                <w:szCs w:val="18"/>
              </w:rPr>
              <w:t>1 litr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3B8A7CF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możliwość stosowania do czyszczenia: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podłóg,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płytek,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powierzchni laminowanych,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powierzchni ceramicznych,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powierzchni z tworzyw sztucznych lub równoważnych,</w:t>
            </w:r>
          </w:p>
          <w:p w14:paraId="3E0AA8E9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dopuszcza się środki wymagające rozcieńczenia lub gotowe do użycia,</w:t>
            </w:r>
          </w:p>
          <w:p w14:paraId="39FEBE06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łatwość spłukiwania lub brak konieczności spłukiwania – w zależności od technologii produktu,</w:t>
            </w:r>
          </w:p>
          <w:p w14:paraId="7CCCBBAD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dopuszcza się produkty: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bezzapachowe,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o zapachu świeżym,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cytrusowym,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36EE">
              <w:rPr>
                <w:rFonts w:ascii="Arial" w:hAnsi="Arial" w:cs="Arial"/>
                <w:sz w:val="18"/>
                <w:szCs w:val="18"/>
              </w:rPr>
              <w:t>kwiatowym lub równoważnym,</w:t>
            </w:r>
          </w:p>
          <w:p w14:paraId="5548D156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produkt bezpieczny dla standardowych powierzchni użytkowych przy stosowaniu zgodnym z instrukcją producenta,</w:t>
            </w:r>
          </w:p>
          <w:p w14:paraId="6593A2E3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opakowanie oznakowane zgodnie z obowiązującymi przepisami,</w:t>
            </w:r>
          </w:p>
          <w:p w14:paraId="6BDCC5B7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karta charakterystyki dostępna na żądanie Zamawiającego,</w:t>
            </w:r>
          </w:p>
          <w:p w14:paraId="0F99E2DD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opakowanie plastikowe lub równoważne,</w:t>
            </w:r>
          </w:p>
          <w:p w14:paraId="1DA0E29F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zakrętka lub system dozowania umożliwiający wygodne użytkowanie,</w:t>
            </w:r>
          </w:p>
          <w:p w14:paraId="4022B94A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opakowanie zabezpieczające przed wyciekiem podczas transportu,</w:t>
            </w:r>
          </w:p>
          <w:p w14:paraId="0F2B2952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oznaczenie rodzaju produktu i pojemności na opakowaniu,</w:t>
            </w:r>
          </w:p>
          <w:p w14:paraId="05DCF5AD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instrukcja użytkowania w języku polskim,</w:t>
            </w:r>
          </w:p>
          <w:p w14:paraId="08C99AE2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oznaczenie numeru partii lub daty produkcji,</w:t>
            </w:r>
          </w:p>
          <w:p w14:paraId="394789F2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oznaczenie terminu przydatności lub okresu użytkowania po otwarciu,</w:t>
            </w:r>
          </w:p>
          <w:p w14:paraId="0883EB73" w14:textId="77777777" w:rsidR="00201DCB" w:rsidRPr="008D36EE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47EC48C8" w14:textId="77777777" w:rsidR="00201DCB" w:rsidRPr="00CF4758" w:rsidRDefault="00201DCB" w:rsidP="007204F9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8D36EE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10EBA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E49"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538832E5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DAC1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EEEE8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FEEF6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EFB13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Ściereczki uniwersalne (opak. 3 szt.)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31272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uniwersaln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7B3AD8">
              <w:rPr>
                <w:rFonts w:ascii="Arial" w:hAnsi="Arial" w:cs="Arial"/>
                <w:sz w:val="18"/>
                <w:szCs w:val="18"/>
              </w:rPr>
              <w:t xml:space="preserve"> ścierecz</w:t>
            </w:r>
            <w:r>
              <w:rPr>
                <w:rFonts w:ascii="Arial" w:hAnsi="Arial" w:cs="Arial"/>
                <w:sz w:val="18"/>
                <w:szCs w:val="18"/>
              </w:rPr>
              <w:t>ki</w:t>
            </w:r>
            <w:r w:rsidRPr="007B3AD8">
              <w:rPr>
                <w:rFonts w:ascii="Arial" w:hAnsi="Arial" w:cs="Arial"/>
                <w:sz w:val="18"/>
                <w:szCs w:val="18"/>
              </w:rPr>
              <w:t xml:space="preserve"> przeznaczon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7B3AD8">
              <w:rPr>
                <w:rFonts w:ascii="Arial" w:hAnsi="Arial" w:cs="Arial"/>
                <w:sz w:val="18"/>
                <w:szCs w:val="18"/>
              </w:rPr>
              <w:t xml:space="preserve"> do utrzymania czystości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6B773B6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36DECDDB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1C8C2201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470132DD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produkt wielokrotnego użytku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4093276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możliwość stosowania na sucho i na mokro,</w:t>
            </w:r>
          </w:p>
          <w:p w14:paraId="3FE19B1B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opakowanie zawierające min. 3 sztuki ściereczek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D08242A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 xml:space="preserve">wykonanie z włókniny, </w:t>
            </w:r>
            <w:proofErr w:type="spellStart"/>
            <w:r w:rsidRPr="007B3AD8">
              <w:rPr>
                <w:rFonts w:ascii="Arial" w:hAnsi="Arial" w:cs="Arial"/>
                <w:sz w:val="18"/>
                <w:szCs w:val="18"/>
              </w:rPr>
              <w:t>mikrofibry</w:t>
            </w:r>
            <w:proofErr w:type="spellEnd"/>
            <w:r w:rsidRPr="007B3AD8">
              <w:rPr>
                <w:rFonts w:ascii="Arial" w:hAnsi="Arial" w:cs="Arial"/>
                <w:sz w:val="18"/>
                <w:szCs w:val="18"/>
              </w:rPr>
              <w:t>, celulozy, wiskozy lub materiału równoważnego,</w:t>
            </w:r>
          </w:p>
          <w:p w14:paraId="4C60326E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materiał zapewniający chłonność i odporność na standardowe użytkowanie,</w:t>
            </w:r>
          </w:p>
          <w:p w14:paraId="217B7144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wymiary pojedynczej ściereczki zapewniające wygodne użytkowanie,</w:t>
            </w:r>
          </w:p>
          <w:p w14:paraId="17B5063D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dopuszcza się różne rozmiary standardowe stosowane w produktach rynkowych,</w:t>
            </w:r>
          </w:p>
          <w:p w14:paraId="16BCFF0C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dobra chłonność cieczy,</w:t>
            </w:r>
          </w:p>
          <w:p w14:paraId="6B911B44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możliwość czyszczenia różnych powierzchni zmywalnych,</w:t>
            </w:r>
          </w:p>
          <w:p w14:paraId="38CFEA7A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odporność na standardowe środki czyszczące stosowane w gospodarstwie domowym lub placówkach publicznych,</w:t>
            </w:r>
          </w:p>
          <w:p w14:paraId="1B631E05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możliwość wielokrotnego płukania i użytkowania,</w:t>
            </w:r>
          </w:p>
          <w:p w14:paraId="4483552C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dopuszcza się dowolne kolory lub zestawy kolorystyczne,</w:t>
            </w:r>
          </w:p>
          <w:p w14:paraId="7D674B07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opakowanie foliowe lub równoważne zabezpieczające produkt przed zabrudzeniem i wilgocią,</w:t>
            </w:r>
          </w:p>
          <w:p w14:paraId="7EB647C5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oznaczenie liczby sztuk na opakowaniu,</w:t>
            </w:r>
          </w:p>
          <w:p w14:paraId="31EC5710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oznaczenie rodzaju produktu na opakowaniu,</w:t>
            </w:r>
          </w:p>
          <w:p w14:paraId="52D4DC73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podstawowe informacje użytkowe w języku polskim,</w:t>
            </w:r>
          </w:p>
          <w:p w14:paraId="4B1A073C" w14:textId="77777777" w:rsidR="00201DCB" w:rsidRPr="007B3AD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4094725F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B3AD8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47DBB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615F6759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54B5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F91642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7DC42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9BA9A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Worki na śmieci 60 l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86BB3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worki na śmieci do gromadzenia odpadów,</w:t>
            </w:r>
          </w:p>
          <w:p w14:paraId="4278B65A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2BF86C25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74598BEC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2A59DDB0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dopuszcza się worki uniwersalne, wzmacniane lub ekologiczne,</w:t>
            </w:r>
          </w:p>
          <w:p w14:paraId="549A73A4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pojemność pojedynczego worka: 60 litrów,</w:t>
            </w:r>
          </w:p>
          <w:p w14:paraId="44533817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liczba worków w opakowaniu: min. 20 sztuk,</w:t>
            </w:r>
          </w:p>
          <w:p w14:paraId="479B9835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wykonanie z folii HDPE, LDPE lub materiału równoważnego,</w:t>
            </w:r>
          </w:p>
          <w:p w14:paraId="372AF887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materiał zapewniający odporność na standardowe obciążenia eksploatacyjne,</w:t>
            </w:r>
          </w:p>
          <w:p w14:paraId="068D33A1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odporność na standardowe rozdarcia podczas użytkowania,</w:t>
            </w:r>
          </w:p>
          <w:p w14:paraId="72026022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możliwość łatwego oddzielania worków z rolki lub opakowania,</w:t>
            </w:r>
          </w:p>
          <w:p w14:paraId="602EDE7A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dopuszcza się worki z taśmą, uszami do wiązania lub bez systemu zamykania,</w:t>
            </w:r>
          </w:p>
          <w:p w14:paraId="0119DE58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dopuszcza się dowolne kolory worków, w tym czarne, niebieskie, żółte lub równoważne,</w:t>
            </w:r>
          </w:p>
          <w:p w14:paraId="58737849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dopuszcza się produkty wykonane częściowo lub w całości z materiałów pochodzących z recyklingu lub równoważnych,</w:t>
            </w:r>
          </w:p>
          <w:p w14:paraId="60DA69B3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oznaczenie liczby sztuk i pojemności worków na opakowaniu,</w:t>
            </w:r>
          </w:p>
          <w:p w14:paraId="3615F3E2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oznaczenie rodzaju produktu na opakowaniu,</w:t>
            </w:r>
          </w:p>
          <w:p w14:paraId="033A089C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podstawowe informacje użytkowe w języku polskim,</w:t>
            </w:r>
          </w:p>
          <w:p w14:paraId="6469048A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2BE000FF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2FF77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201DCB" w:rsidRPr="00E45E49" w14:paraId="0C3F2A41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CA97C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EBFF5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6DF89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A7A30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Proszek do prania 25 kg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E6119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proszek do prania,</w:t>
            </w:r>
          </w:p>
          <w:p w14:paraId="272FD7DF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71794D0B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558D8054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3080EE8F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5D4CA7D5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produkt przeznaczony do stosowania w pralkach automatycznych lub do prania ręcznego,</w:t>
            </w:r>
          </w:p>
          <w:p w14:paraId="60CF85F2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proszek do prania tkanin białych, kolorowych lub uniwersalny,</w:t>
            </w:r>
          </w:p>
          <w:p w14:paraId="14528084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dopuszcza się produkty do zastosowań profesjonalnych lub domowych,</w:t>
            </w:r>
          </w:p>
          <w:p w14:paraId="3C18F523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 xml:space="preserve">masa netto opakowania: </w:t>
            </w:r>
            <w:r>
              <w:rPr>
                <w:rFonts w:ascii="Arial" w:hAnsi="Arial" w:cs="Arial"/>
                <w:sz w:val="18"/>
                <w:szCs w:val="18"/>
              </w:rPr>
              <w:t>max.</w:t>
            </w:r>
            <w:r w:rsidRPr="0019232D">
              <w:rPr>
                <w:rFonts w:ascii="Arial" w:hAnsi="Arial" w:cs="Arial"/>
                <w:sz w:val="18"/>
                <w:szCs w:val="18"/>
              </w:rPr>
              <w:t xml:space="preserve"> 25 kg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4810780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 xml:space="preserve">skuteczne działanie w temperaturach co najmniej od </w:t>
            </w: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19232D">
              <w:rPr>
                <w:rFonts w:ascii="Arial" w:hAnsi="Arial" w:cs="Arial"/>
                <w:sz w:val="18"/>
                <w:szCs w:val="18"/>
              </w:rPr>
              <w:t xml:space="preserve"> 30°C do </w:t>
            </w:r>
            <w:r>
              <w:rPr>
                <w:rFonts w:ascii="Arial" w:hAnsi="Arial" w:cs="Arial"/>
                <w:sz w:val="18"/>
                <w:szCs w:val="18"/>
              </w:rPr>
              <w:t xml:space="preserve">max. </w:t>
            </w:r>
            <w:r w:rsidRPr="0019232D">
              <w:rPr>
                <w:rFonts w:ascii="Arial" w:hAnsi="Arial" w:cs="Arial"/>
                <w:sz w:val="18"/>
                <w:szCs w:val="18"/>
              </w:rPr>
              <w:t>90°C</w:t>
            </w:r>
          </w:p>
          <w:p w14:paraId="05096D6E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możliwość stosowania do różnych rodzajów tkanin z wyłączeniem materiałów wymagających specjalistycznych środków,</w:t>
            </w:r>
          </w:p>
          <w:p w14:paraId="55B7C3B7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możliwość stosowania w pralkach automatycznych,</w:t>
            </w:r>
          </w:p>
          <w:p w14:paraId="05DC2A83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dopuszcza się produkty skoncentrowane lub standardowe,</w:t>
            </w:r>
          </w:p>
          <w:p w14:paraId="6A578DB3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dopuszcza się produkty zawierające enzymy, środki wybielające, środki zmiękczające wodę lub rozwiązania równoważne,</w:t>
            </w:r>
          </w:p>
          <w:p w14:paraId="3BE3E904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produkt powinien być bezpieczny dla urządzeń piorących przy użytkowaniu zgodnym z instrukcją producenta,</w:t>
            </w:r>
          </w:p>
          <w:p w14:paraId="316F01E4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karta charakterystyki dostępna na żądanie Zamawiającego,</w:t>
            </w:r>
          </w:p>
          <w:p w14:paraId="0AA84D97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dopuszcza się produkty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9232D">
              <w:rPr>
                <w:rFonts w:ascii="Arial" w:hAnsi="Arial" w:cs="Arial"/>
                <w:sz w:val="18"/>
                <w:szCs w:val="18"/>
              </w:rPr>
              <w:t>bezzapachowe, jak i perfumowane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5B55173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opakowanie workowe, kartonowe lub równoważne,</w:t>
            </w:r>
          </w:p>
          <w:p w14:paraId="4802A070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opakowanie zabezpieczające produkt przed wilgocią i uszkodzeniem podczas transportu,</w:t>
            </w:r>
          </w:p>
          <w:p w14:paraId="27D1C5AD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oznaczenie masy netto oraz sposobu dozowania na opakowaniu,</w:t>
            </w:r>
          </w:p>
          <w:p w14:paraId="35994149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instrukcja użytkowania w języku polskim,</w:t>
            </w:r>
          </w:p>
          <w:p w14:paraId="536A5347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oznaczenie numeru partii lub daty produkcji,</w:t>
            </w:r>
          </w:p>
          <w:p w14:paraId="3109A8C1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oznaczenie terminu przydatności lub okresu użytkowania,</w:t>
            </w:r>
          </w:p>
          <w:p w14:paraId="5A9BC569" w14:textId="77777777" w:rsidR="00201DCB" w:rsidRPr="0019232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24F12A0F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9232D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73DEA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1D19CA62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44B6D5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7048F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6D377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B5D2F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 do płukania 5 l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2D5ED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płyn do płukania tkanin,</w:t>
            </w:r>
          </w:p>
          <w:p w14:paraId="1B15B6B2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2B0E9D16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6AAD2756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0FCAFFFD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79CB360B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przeznaczony do stosowania w pralkach automatycznych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3E5397D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przeznaczony do tkanin białych, kolorowych lub mieszanych,</w:t>
            </w:r>
          </w:p>
          <w:p w14:paraId="0BDB1CB2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dopuszcza się produkty standardowe lub skoncentrowane,</w:t>
            </w:r>
          </w:p>
          <w:p w14:paraId="6FE8998D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 xml:space="preserve">pojemność opakowania: </w:t>
            </w:r>
            <w:r>
              <w:rPr>
                <w:rFonts w:ascii="Arial" w:hAnsi="Arial" w:cs="Arial"/>
                <w:sz w:val="18"/>
                <w:szCs w:val="18"/>
              </w:rPr>
              <w:t>min</w:t>
            </w:r>
            <w:r w:rsidRPr="001C7AF8">
              <w:rPr>
                <w:rFonts w:ascii="Arial" w:hAnsi="Arial" w:cs="Arial"/>
                <w:sz w:val="18"/>
                <w:szCs w:val="18"/>
              </w:rPr>
              <w:t>. 5 litrów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9579B9A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wydajność odpowiednia do standardowego użytkowania instytucjonalnego lub domowego,</w:t>
            </w:r>
          </w:p>
          <w:p w14:paraId="40F933A5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dopuszcza się produkty deklarujące różną liczbę płukań,</w:t>
            </w:r>
          </w:p>
          <w:p w14:paraId="333F0C78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dopuszcza się produkty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C7AF8">
              <w:rPr>
                <w:rFonts w:ascii="Arial" w:hAnsi="Arial" w:cs="Arial"/>
                <w:sz w:val="18"/>
                <w:szCs w:val="18"/>
              </w:rPr>
              <w:t>bezzapachowe</w:t>
            </w:r>
            <w:r>
              <w:rPr>
                <w:rFonts w:ascii="Arial" w:hAnsi="Arial" w:cs="Arial"/>
                <w:sz w:val="18"/>
                <w:szCs w:val="18"/>
              </w:rPr>
              <w:t xml:space="preserve"> lub perfumowane,</w:t>
            </w:r>
          </w:p>
          <w:p w14:paraId="14CE3508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bezpieczny dla standardowych tkanin przy stosowaniu zgodnym z instrukcją producenta,</w:t>
            </w:r>
          </w:p>
          <w:p w14:paraId="45D53ACA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dopuszcza się produkty przebadane dermatologicznie lub równoważne,</w:t>
            </w:r>
          </w:p>
          <w:p w14:paraId="203D2AC8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karta charakterystyki dostępna na żądanie Zamawiającego,</w:t>
            </w:r>
          </w:p>
          <w:p w14:paraId="659EF480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opakowanie plastikowe lub równoważne,</w:t>
            </w:r>
          </w:p>
          <w:p w14:paraId="1E16B508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uchwyt lub rozwiązanie ułatwiające dozowanie i transport,</w:t>
            </w:r>
          </w:p>
          <w:p w14:paraId="682BC846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opakowanie zabezpieczające przed wyciekiem podczas transportu,</w:t>
            </w:r>
          </w:p>
          <w:p w14:paraId="72AF137F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oznaczenie rodzaju produktu i pojemności na opakowaniu,</w:t>
            </w:r>
          </w:p>
          <w:p w14:paraId="418BE8D2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instrukcja użytkowania w języku polskim,</w:t>
            </w:r>
          </w:p>
          <w:p w14:paraId="2F6F9988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oznaczenie numeru partii lub daty produkcji,</w:t>
            </w:r>
          </w:p>
          <w:p w14:paraId="6761B6B1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oznaczenie terminu przydatności lub okresu użytkowania po otwarciu,</w:t>
            </w:r>
          </w:p>
          <w:p w14:paraId="2AAA9EA9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6E95849F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DAFAF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201DCB" w:rsidRPr="00E45E49" w14:paraId="2162A55F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5C42F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F3E37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B16E4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9FE10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Odplamiacz 5 l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463BE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odplamiacz w płynie przeznaczony do usuwania zabrudzeń z tkanin,</w:t>
            </w:r>
          </w:p>
          <w:p w14:paraId="762373DB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dopuszcza się produkty do tkanin białych, kolorowych lub uniwersalne,</w:t>
            </w:r>
          </w:p>
          <w:p w14:paraId="49209C82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możliwość stosowania jako dodatek do prania lub preparat do miejscowego odplamiania,</w:t>
            </w:r>
          </w:p>
          <w:p w14:paraId="0320FC20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 xml:space="preserve">pojemność opakowania: </w:t>
            </w: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1C7AF8">
              <w:rPr>
                <w:rFonts w:ascii="Arial" w:hAnsi="Arial" w:cs="Arial"/>
                <w:sz w:val="18"/>
                <w:szCs w:val="18"/>
              </w:rPr>
              <w:t xml:space="preserve"> 5 litrów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3750363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dopuszcza się produkty enzymatyczne, tlenowe lub równoważne,</w:t>
            </w:r>
          </w:p>
          <w:p w14:paraId="5B0FA370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możliwość stosowania w pralkach automatycznych,</w:t>
            </w:r>
          </w:p>
          <w:p w14:paraId="01FDF28F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możliwość stosowania do wstępnego odplamiania ręcznego,</w:t>
            </w:r>
          </w:p>
          <w:p w14:paraId="064EF686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niepowodujący trwałych uszkodzeń tkanin przy stosowaniu zgodnym z instrukcją producenta,</w:t>
            </w:r>
          </w:p>
          <w:p w14:paraId="1E542A5B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możliwość stosowania w różnych temperaturach prania,</w:t>
            </w:r>
          </w:p>
          <w:p w14:paraId="1DE9ADF5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wydajność odpowiednia do standardowego użytkowania instytucjonalnego lub domowego,</w:t>
            </w:r>
          </w:p>
          <w:p w14:paraId="28C3507B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dopuszcza się produkty skoncentrowane lub standardowe,</w:t>
            </w:r>
          </w:p>
          <w:p w14:paraId="67F350EA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bezpieczny dla standardowych tkanin przy stosowaniu zgodnym z instrukcją producenta,</w:t>
            </w:r>
          </w:p>
          <w:p w14:paraId="7C741B7A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karta charakterystyki dostępna na żądanie Zamawiającego,</w:t>
            </w:r>
          </w:p>
          <w:p w14:paraId="0D4F0039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dopuszcza się produkty: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C7AF8">
              <w:rPr>
                <w:rFonts w:ascii="Arial" w:hAnsi="Arial" w:cs="Arial"/>
                <w:sz w:val="18"/>
                <w:szCs w:val="18"/>
              </w:rPr>
              <w:t>bezzapachowe</w:t>
            </w:r>
            <w:r>
              <w:rPr>
                <w:rFonts w:ascii="Arial" w:hAnsi="Arial" w:cs="Arial"/>
                <w:sz w:val="18"/>
                <w:szCs w:val="18"/>
              </w:rPr>
              <w:t xml:space="preserve"> lub perfumowane,</w:t>
            </w:r>
          </w:p>
          <w:p w14:paraId="2AC84993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opakowanie plastikowe lub równoważne,</w:t>
            </w:r>
          </w:p>
          <w:p w14:paraId="60BB4F16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uchwyt lub rozwiązanie ułatwiające transport i dozowanie,</w:t>
            </w:r>
          </w:p>
          <w:p w14:paraId="0CD5F229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opakowanie zabezpieczające przed wyciekiem podczas transportu,</w:t>
            </w:r>
          </w:p>
          <w:p w14:paraId="06B7C958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oznaczenie rodzaju produktu i pojemności na opakowaniu,</w:t>
            </w:r>
          </w:p>
          <w:p w14:paraId="53B3DC28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instrukcja użytkowania w języku polskim,</w:t>
            </w:r>
          </w:p>
          <w:p w14:paraId="3611C44C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oznaczenie numeru partii lub daty produkcji,</w:t>
            </w:r>
          </w:p>
          <w:p w14:paraId="62A46250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oznaczenie terminu przydatności lub okresu użytkowania po otwarciu,</w:t>
            </w:r>
          </w:p>
          <w:p w14:paraId="575C7492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</w:t>
            </w:r>
            <w:r w:rsidRPr="001C7AF8">
              <w:rPr>
                <w:rFonts w:ascii="Arial" w:hAnsi="Arial" w:cs="Arial"/>
                <w:sz w:val="18"/>
                <w:szCs w:val="18"/>
              </w:rPr>
              <w:t>ymagania dotyczące dostawy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0F0F942" w14:textId="77777777" w:rsidR="00201DCB" w:rsidRPr="001C7AF8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079701E4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7AF8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0420C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201DCB" w:rsidRPr="00E45E49" w14:paraId="536DB9D0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EED46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18660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CD296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7A9CC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Środek dezynfekujący do prania 5 l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89C0C4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środek dezynfekujący przeznaczony do tkanin,</w:t>
            </w:r>
          </w:p>
          <w:p w14:paraId="1BB4E7E3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0630AA4A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14017C8D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produkt biobójczy lub równoważny w rozumieniu obowiązujących przepisów,</w:t>
            </w:r>
          </w:p>
          <w:p w14:paraId="1813F262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5046662D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37CABE9D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produkt przeznaczony do stosowania w pralkach automatycznych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7FF66F2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środek do dezynfekcji tekstyliów w procesie ręcznym lub p</w:t>
            </w:r>
            <w:r>
              <w:rPr>
                <w:rFonts w:ascii="Arial" w:hAnsi="Arial" w:cs="Arial"/>
                <w:sz w:val="18"/>
                <w:szCs w:val="18"/>
              </w:rPr>
              <w:t>ralkach automatycznych</w:t>
            </w:r>
            <w:r w:rsidRPr="00413FF1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C1D50EC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dopuszcza się koncentraty lub produkty gotowe do użycia,</w:t>
            </w:r>
          </w:p>
          <w:p w14:paraId="2BB61CB7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 xml:space="preserve">pojemność opakowania: </w:t>
            </w:r>
            <w:r>
              <w:rPr>
                <w:rFonts w:ascii="Arial" w:hAnsi="Arial" w:cs="Arial"/>
                <w:sz w:val="18"/>
                <w:szCs w:val="18"/>
              </w:rPr>
              <w:t>min</w:t>
            </w:r>
            <w:r w:rsidRPr="00413FF1">
              <w:rPr>
                <w:rFonts w:ascii="Arial" w:hAnsi="Arial" w:cs="Arial"/>
                <w:sz w:val="18"/>
                <w:szCs w:val="18"/>
              </w:rPr>
              <w:t xml:space="preserve">. 5 </w:t>
            </w:r>
            <w:r>
              <w:rPr>
                <w:rFonts w:ascii="Arial" w:hAnsi="Arial" w:cs="Arial"/>
                <w:sz w:val="18"/>
                <w:szCs w:val="18"/>
              </w:rPr>
              <w:t>kg,</w:t>
            </w:r>
          </w:p>
          <w:p w14:paraId="04786E0D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działanie co najmniej: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13FF1">
              <w:rPr>
                <w:rFonts w:ascii="Arial" w:hAnsi="Arial" w:cs="Arial"/>
                <w:sz w:val="18"/>
                <w:szCs w:val="18"/>
              </w:rPr>
              <w:t>bakteriobójcze,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13FF1">
              <w:rPr>
                <w:rFonts w:ascii="Arial" w:hAnsi="Arial" w:cs="Arial"/>
                <w:sz w:val="18"/>
                <w:szCs w:val="18"/>
              </w:rPr>
              <w:t>grzybobójcze,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13FF1">
              <w:rPr>
                <w:rFonts w:ascii="Arial" w:hAnsi="Arial" w:cs="Arial"/>
                <w:sz w:val="18"/>
                <w:szCs w:val="18"/>
              </w:rPr>
              <w:t>ograniczone wirusobójcze lub równoważne,</w:t>
            </w:r>
          </w:p>
          <w:p w14:paraId="1B22ACD6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skuteczność potwierdzona zgodnością z normami PN-EN lub równoważnymi (np. PN-EN 1276, PN-EN 13697 lub innymi odpowiednimi),</w:t>
            </w:r>
          </w:p>
          <w:p w14:paraId="1C4D457E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możliwość stosowania w różnych temperaturach prania (min. 30°C–60°</w:t>
            </w:r>
            <w:r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5B6FABA5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kompatybilność z typowymi detergentami piorącymi,</w:t>
            </w:r>
          </w:p>
          <w:p w14:paraId="6618AD9C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brak negatywnego wpływu na standardowe tkaniny przy prawidłowym stosowaniu,</w:t>
            </w:r>
          </w:p>
          <w:p w14:paraId="5BC91D40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 xml:space="preserve">skuteczne ograniczanie nieprzyjemnych zapachów tkanin (działanie odkażające i </w:t>
            </w:r>
            <w:proofErr w:type="spellStart"/>
            <w:r w:rsidRPr="00413FF1">
              <w:rPr>
                <w:rFonts w:ascii="Arial" w:hAnsi="Arial" w:cs="Arial"/>
                <w:sz w:val="18"/>
                <w:szCs w:val="18"/>
              </w:rPr>
              <w:t>higienizujące</w:t>
            </w:r>
            <w:proofErr w:type="spellEnd"/>
            <w:r w:rsidRPr="00413FF1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4D740973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dopuszcza się produkty oparte o substancje o potwierdzonym działaniu dezynfekującym,</w:t>
            </w:r>
          </w:p>
          <w:p w14:paraId="779B5B83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produkt może zawierać substancje zapachowe lub być bezzapachowy,</w:t>
            </w:r>
          </w:p>
          <w:p w14:paraId="1E12AF85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produkt bezpieczny dla urządzeń piorących przy stosowaniu zgodnym z instrukcją producenta,</w:t>
            </w:r>
          </w:p>
          <w:p w14:paraId="4DE44FC4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karta charakterystyki substancji (SDS) dostępna na żądanie Zamawiającego,</w:t>
            </w:r>
          </w:p>
          <w:p w14:paraId="4AD4F2DC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pojemnik</w:t>
            </w:r>
            <w:r w:rsidRPr="00413FF1">
              <w:rPr>
                <w:rFonts w:ascii="Arial" w:hAnsi="Arial" w:cs="Arial"/>
                <w:sz w:val="18"/>
                <w:szCs w:val="18"/>
              </w:rPr>
              <w:t xml:space="preserve"> plastikowy lub równoważny,</w:t>
            </w:r>
          </w:p>
          <w:p w14:paraId="6675C7E6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opakowanie wyposażone w uchwyt ułatwiający transport i dozowanie,</w:t>
            </w:r>
          </w:p>
          <w:p w14:paraId="4F82A48F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czytelne oznaczenie produktu i sposobu użycia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1EFF244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instrukcja stosowania w języku polskim,</w:t>
            </w:r>
          </w:p>
          <w:p w14:paraId="4D2DFF42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numer partii i data produkcji,</w:t>
            </w:r>
          </w:p>
          <w:p w14:paraId="78A657AC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termin przydatności lub okres trwałości,</w:t>
            </w:r>
          </w:p>
          <w:p w14:paraId="207E5361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zalecane dozowanie w zależności od zastosowania,</w:t>
            </w:r>
          </w:p>
          <w:p w14:paraId="29516750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32F52EF2" w14:textId="77777777" w:rsidR="00201DCB" w:rsidRPr="00413FF1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zabezpieczenie produktu na czas transportu,</w:t>
            </w:r>
          </w:p>
          <w:p w14:paraId="0316CD50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13FF1">
              <w:rPr>
                <w:rFonts w:ascii="Arial" w:hAnsi="Arial" w:cs="Arial"/>
                <w:sz w:val="18"/>
                <w:szCs w:val="18"/>
              </w:rPr>
              <w:t>dostawa jednorazowa lub częściowa w zależności od potrzeb Zamawiającego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F2FE9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6F13E3F4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E4BF0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3F4D5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43D29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B270E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Miarka, wiadro, szczotki 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64A22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zestaw do prac porządkowych składające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461F5B">
              <w:rPr>
                <w:rFonts w:ascii="Arial" w:hAnsi="Arial" w:cs="Arial"/>
                <w:sz w:val="18"/>
                <w:szCs w:val="18"/>
              </w:rPr>
              <w:t xml:space="preserve"> się z wiadra, szczotki oraz miarki (elementu dozującego/pojemnika pomocniczego), przeznaczonego do utrzymania czystości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296D28B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2F17F052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446B3AC0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 xml:space="preserve">komplet fabryczny lub </w:t>
            </w:r>
            <w:proofErr w:type="spellStart"/>
            <w:r w:rsidRPr="00461F5B">
              <w:rPr>
                <w:rFonts w:ascii="Arial" w:hAnsi="Arial" w:cs="Arial"/>
                <w:sz w:val="18"/>
                <w:szCs w:val="18"/>
              </w:rPr>
              <w:t>zestawowany</w:t>
            </w:r>
            <w:proofErr w:type="spellEnd"/>
            <w:r w:rsidRPr="00461F5B">
              <w:rPr>
                <w:rFonts w:ascii="Arial" w:hAnsi="Arial" w:cs="Arial"/>
                <w:sz w:val="18"/>
                <w:szCs w:val="18"/>
              </w:rPr>
              <w:t xml:space="preserve"> przez producenta,</w:t>
            </w:r>
          </w:p>
          <w:p w14:paraId="60B9C418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minimalny okres gwarancji: 12 miesięcy,</w:t>
            </w:r>
          </w:p>
          <w:p w14:paraId="51A4BF95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3856A26D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instrukcja użytkowania w języku polskim, jeśli dotyczy,</w:t>
            </w:r>
          </w:p>
          <w:p w14:paraId="6EA20DA1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wiadro </w:t>
            </w:r>
            <w:r w:rsidRPr="00461F5B">
              <w:rPr>
                <w:rFonts w:ascii="Arial" w:hAnsi="Arial" w:cs="Arial"/>
                <w:sz w:val="18"/>
                <w:szCs w:val="18"/>
              </w:rPr>
              <w:t>wykonane z tworzywa sztucznego (PP, PE lub równoważnego),</w:t>
            </w:r>
          </w:p>
          <w:p w14:paraId="59F1D81E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pojemność: min. 10 litrów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DFCCFD7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wyposażone w uchwyt transportowy,</w:t>
            </w:r>
          </w:p>
          <w:p w14:paraId="56BE35E2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konstrukcja stabilna, odporna na pęknięcia i typowe środki chemiczne stosowane w utrzymaniu czystości,</w:t>
            </w:r>
          </w:p>
          <w:p w14:paraId="5A260394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dopuszcza się wiadro z miarką wewnętrzną ułatwiającą dozowanie cieczy,</w:t>
            </w:r>
          </w:p>
          <w:p w14:paraId="7F6434DB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szczotka gospodarcza przeznaczona do czyszczenia powierzchni zmywalnych (podłogi, płytki, powierzchnie twarde),</w:t>
            </w:r>
          </w:p>
          <w:p w14:paraId="424CAB92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włosie wykonane z materiału syntetycznego (np. PET, nylon lub równoważne),</w:t>
            </w:r>
          </w:p>
          <w:p w14:paraId="125EDD2E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odporność na działanie wody i standardowych środków czyszczących,</w:t>
            </w:r>
          </w:p>
          <w:p w14:paraId="5C57D8B8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ergonomiczny uchwyt umożliwiający wygodne użytkowanie,</w:t>
            </w:r>
          </w:p>
          <w:p w14:paraId="3121EEB9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możliwość współpracy ze standardowym trzonkiem lub użycia ręcznego,</w:t>
            </w:r>
          </w:p>
          <w:p w14:paraId="7DD00DEA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element pomocniczy służący do odmierzania cieczy (np. detergentów lub środków czystości),</w:t>
            </w:r>
          </w:p>
          <w:p w14:paraId="31B2BAA0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wykonany z tworzywa odpornego na działanie chemikaliów (PP lub równoważne),</w:t>
            </w:r>
          </w:p>
          <w:p w14:paraId="30AE6644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czytelna podziałka umożliwiająca orientacyjne dozowanie,</w:t>
            </w:r>
          </w:p>
          <w:p w14:paraId="2D9605E3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dopuszcza się formę kubka, nakładki, pojemnika lub wkładki w wiadrze,</w:t>
            </w:r>
          </w:p>
          <w:p w14:paraId="6F6C9E5E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dopuszcza się różne warianty wymiarowe pod warunkiem zachowania funkcjonalności,</w:t>
            </w:r>
          </w:p>
          <w:p w14:paraId="3504723D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dopuszcza się dowolną kolorystykę zestawu,</w:t>
            </w:r>
          </w:p>
          <w:p w14:paraId="069F4BD4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opakowanie zabezpieczające elementy przed uszkodzeniem w transporcie,</w:t>
            </w:r>
          </w:p>
          <w:p w14:paraId="282CCA4D" w14:textId="77777777" w:rsidR="00201DCB" w:rsidRPr="00461F5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oznaczenie zawartości zestawu,</w:t>
            </w:r>
          </w:p>
          <w:p w14:paraId="5959ADFC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61F5B">
              <w:rPr>
                <w:rFonts w:ascii="Arial" w:hAnsi="Arial" w:cs="Arial"/>
                <w:sz w:val="18"/>
                <w:szCs w:val="18"/>
              </w:rPr>
              <w:t>dostawa jednorazowa lub częściowa według potrzeb Zamawiającego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4775C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2055F922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CF82E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9F653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B7A0F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67C39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 do podłóg 5 l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86A53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płyn do mycia podłóg,</w:t>
            </w:r>
          </w:p>
          <w:p w14:paraId="1D93E745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4E1BF1DF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211ACD82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1C4AB15F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78834560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przeznaczony do stosowania na powierzchniach takich jak: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6822">
              <w:rPr>
                <w:rFonts w:ascii="Arial" w:hAnsi="Arial" w:cs="Arial"/>
                <w:sz w:val="18"/>
                <w:szCs w:val="18"/>
              </w:rPr>
              <w:t>płytki ceramiczne,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6822">
              <w:rPr>
                <w:rFonts w:ascii="Arial" w:hAnsi="Arial" w:cs="Arial"/>
                <w:sz w:val="18"/>
                <w:szCs w:val="18"/>
              </w:rPr>
              <w:t>terakota,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6822">
              <w:rPr>
                <w:rFonts w:ascii="Arial" w:hAnsi="Arial" w:cs="Arial"/>
                <w:sz w:val="18"/>
                <w:szCs w:val="18"/>
              </w:rPr>
              <w:t>PVC,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6822">
              <w:rPr>
                <w:rFonts w:ascii="Arial" w:hAnsi="Arial" w:cs="Arial"/>
                <w:sz w:val="18"/>
                <w:szCs w:val="18"/>
              </w:rPr>
              <w:t>panele podłogowe,</w:t>
            </w:r>
          </w:p>
          <w:p w14:paraId="5F097919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6822">
              <w:rPr>
                <w:rFonts w:ascii="Arial" w:hAnsi="Arial" w:cs="Arial"/>
                <w:sz w:val="18"/>
                <w:szCs w:val="18"/>
              </w:rPr>
              <w:t>powierzchnie laminowane,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6822">
              <w:rPr>
                <w:rFonts w:ascii="Arial" w:hAnsi="Arial" w:cs="Arial"/>
                <w:sz w:val="18"/>
                <w:szCs w:val="18"/>
              </w:rPr>
              <w:t>powierzchnie lakierowane lub równoważne,</w:t>
            </w:r>
          </w:p>
          <w:p w14:paraId="09778C6D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 xml:space="preserve">pojemność opakowania: </w:t>
            </w: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1A6822">
              <w:rPr>
                <w:rFonts w:ascii="Arial" w:hAnsi="Arial" w:cs="Arial"/>
                <w:sz w:val="18"/>
                <w:szCs w:val="18"/>
              </w:rPr>
              <w:t xml:space="preserve"> 5 litrów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A52EAFE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możliwość stosowania w rozcieńczeniu wodnym,</w:t>
            </w:r>
          </w:p>
          <w:p w14:paraId="6A0DF15B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przeznaczony do mycia ręcznego powierzchni zmywalnych,</w:t>
            </w:r>
          </w:p>
          <w:p w14:paraId="33F11D28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zawiera środki powierzchniowo czynne (anionowe i/lub niejonowe) lub równoważne,</w:t>
            </w:r>
          </w:p>
          <w:p w14:paraId="43F84CFD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dopuszcza się obecność substancji zapachowych,</w:t>
            </w:r>
          </w:p>
          <w:p w14:paraId="27AE6E5D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produkt może być koncentratem lub środkiem gotowym do użycia,</w:t>
            </w:r>
          </w:p>
          <w:p w14:paraId="69CCA133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produkt bezpieczny dla typowych powierzchni zmywalnych przy stosowaniu zgodnym z instrukcją producenta,</w:t>
            </w:r>
          </w:p>
          <w:p w14:paraId="6A51234D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karta charakterystyki (SDS) dostępna na żądanie Zamawiającego,</w:t>
            </w:r>
          </w:p>
          <w:p w14:paraId="45C431E4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oznakowanie zgodne z obowiązującymi przepisami UE,</w:t>
            </w:r>
          </w:p>
          <w:p w14:paraId="12BAC768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kanister plastikowy lub równoważny,</w:t>
            </w:r>
          </w:p>
          <w:p w14:paraId="22809083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uchwyt ułatwiający transport i dozowanie,</w:t>
            </w:r>
          </w:p>
          <w:p w14:paraId="3934C01E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zabezpieczenie przed wyciekiem,</w:t>
            </w:r>
          </w:p>
          <w:p w14:paraId="37BB0029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instrukcja użytkowania w języku polskim,</w:t>
            </w:r>
          </w:p>
          <w:p w14:paraId="1C0206C1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numer partii i data produkcji,</w:t>
            </w:r>
          </w:p>
          <w:p w14:paraId="14C9D622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termin przydatności,</w:t>
            </w:r>
          </w:p>
          <w:p w14:paraId="1E289CC9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17139AF9" w14:textId="77777777" w:rsidR="00201DCB" w:rsidRPr="001A68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dostawa w opakowaniach zabezpieczonych przed uszkodzeniem,</w:t>
            </w:r>
          </w:p>
          <w:p w14:paraId="662CEEAA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A6822">
              <w:rPr>
                <w:rFonts w:ascii="Arial" w:hAnsi="Arial" w:cs="Arial"/>
                <w:sz w:val="18"/>
                <w:szCs w:val="18"/>
              </w:rPr>
              <w:t>możliwość dostaw jednorazowych lub częściowych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CD00A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201DCB" w:rsidRPr="00E45E49" w14:paraId="42E09618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35D9A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AA507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9CD57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576D9A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Środek do dezynfekcji 5 l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49578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7710D2">
              <w:rPr>
                <w:rFonts w:ascii="Arial" w:hAnsi="Arial" w:cs="Arial"/>
                <w:sz w:val="18"/>
                <w:szCs w:val="18"/>
              </w:rPr>
              <w:t>środ</w:t>
            </w:r>
            <w:r>
              <w:rPr>
                <w:rFonts w:ascii="Arial" w:hAnsi="Arial" w:cs="Arial"/>
                <w:sz w:val="18"/>
                <w:szCs w:val="18"/>
              </w:rPr>
              <w:t>ek</w:t>
            </w:r>
            <w:r w:rsidRPr="007710D2">
              <w:rPr>
                <w:rFonts w:ascii="Arial" w:hAnsi="Arial" w:cs="Arial"/>
                <w:sz w:val="18"/>
                <w:szCs w:val="18"/>
              </w:rPr>
              <w:t xml:space="preserve"> do dezynfekcji powierzchni przeznaczon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7710D2">
              <w:rPr>
                <w:rFonts w:ascii="Arial" w:hAnsi="Arial" w:cs="Arial"/>
                <w:sz w:val="18"/>
                <w:szCs w:val="18"/>
              </w:rPr>
              <w:t xml:space="preserve"> do utrzymania higieny i dezynfekcji powierzchni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5B70558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6954D842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76F94D44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produkt biobójczy lub równoważny zgodnie z obowiązującymi przepisami,</w:t>
            </w:r>
          </w:p>
          <w:p w14:paraId="55161C1E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4C4192D3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0AAA8006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karta charakterystyki (SDS) dostępna na żądanie Zamawiającego,</w:t>
            </w:r>
          </w:p>
          <w:p w14:paraId="49FE11B6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środek przeznaczony do dezynfekcji powierzchni zmywalnych,</w:t>
            </w:r>
          </w:p>
          <w:p w14:paraId="32FA616A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dopuszcza się produkty gotowe do użycia lub koncentraty,</w:t>
            </w:r>
          </w:p>
          <w:p w14:paraId="4A77E15F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pojemność opakowania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056722">
              <w:rPr>
                <w:rFonts w:ascii="Arial" w:hAnsi="Arial" w:cs="Arial"/>
                <w:sz w:val="18"/>
                <w:szCs w:val="18"/>
              </w:rPr>
              <w:t xml:space="preserve"> 5 litrów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40DC663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działanie co najmniej: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6722">
              <w:rPr>
                <w:rFonts w:ascii="Arial" w:hAnsi="Arial" w:cs="Arial"/>
                <w:sz w:val="18"/>
                <w:szCs w:val="18"/>
              </w:rPr>
              <w:t>bakteriobójcze,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6722">
              <w:rPr>
                <w:rFonts w:ascii="Arial" w:hAnsi="Arial" w:cs="Arial"/>
                <w:sz w:val="18"/>
                <w:szCs w:val="18"/>
              </w:rPr>
              <w:t xml:space="preserve">grzybobójcze lub </w:t>
            </w:r>
            <w:proofErr w:type="spellStart"/>
            <w:r w:rsidRPr="00056722">
              <w:rPr>
                <w:rFonts w:ascii="Arial" w:hAnsi="Arial" w:cs="Arial"/>
                <w:sz w:val="18"/>
                <w:szCs w:val="18"/>
              </w:rPr>
              <w:t>drożdżakobójcze</w:t>
            </w:r>
            <w:proofErr w:type="spellEnd"/>
            <w:r w:rsidRPr="00056722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6722">
              <w:rPr>
                <w:rFonts w:ascii="Arial" w:hAnsi="Arial" w:cs="Arial"/>
                <w:sz w:val="18"/>
                <w:szCs w:val="18"/>
              </w:rPr>
              <w:t>ograniczone wirusobójcze lub równoważne,</w:t>
            </w:r>
          </w:p>
          <w:p w14:paraId="4F80ABBD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zgodność z odpowiednimi normami PN-EN lub równoważnymi (np. PN-EN 1276, PN-EN 13697, PN-EN 14476 lub równoważne),</w:t>
            </w:r>
          </w:p>
          <w:p w14:paraId="16496188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możliwość stosowania metodą przecierania lub natrysku,</w:t>
            </w:r>
          </w:p>
          <w:p w14:paraId="182F5927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skuteczne działanie w krótkim czasie kontaktu lub równoważne,</w:t>
            </w:r>
          </w:p>
          <w:p w14:paraId="6B7BF03A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brak konieczności spłukiwania (jeżeli produkt tego typu) lub możliwość łatwego usunięcia wodą,</w:t>
            </w:r>
          </w:p>
          <w:p w14:paraId="0CBBD0B8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oznakowanie zgodne z obowiązującymi przepisami UE,</w:t>
            </w:r>
          </w:p>
          <w:p w14:paraId="1C42C8D6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karta charakterystyki dostępna na żądanie Zamawiającego,</w:t>
            </w:r>
          </w:p>
          <w:p w14:paraId="491F70BD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dopuszcza się produkty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6722">
              <w:rPr>
                <w:rFonts w:ascii="Arial" w:hAnsi="Arial" w:cs="Arial"/>
                <w:sz w:val="18"/>
                <w:szCs w:val="18"/>
              </w:rPr>
              <w:t>bezzapachowe</w:t>
            </w:r>
            <w:r>
              <w:rPr>
                <w:rFonts w:ascii="Arial" w:hAnsi="Arial" w:cs="Arial"/>
                <w:sz w:val="18"/>
                <w:szCs w:val="18"/>
              </w:rPr>
              <w:t xml:space="preserve"> lub zapachowe,</w:t>
            </w:r>
          </w:p>
          <w:p w14:paraId="5634E8F0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kanister plastikowy lub równoważny,</w:t>
            </w:r>
          </w:p>
          <w:p w14:paraId="46D916B4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uchwyt umożliwiający wygodne dozowanie i transport,</w:t>
            </w:r>
          </w:p>
          <w:p w14:paraId="1148D73A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opakowanie zabezpieczone przed wyciekiem,</w:t>
            </w:r>
          </w:p>
          <w:p w14:paraId="32758BC3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instrukcja użytkowania w języku polskim,</w:t>
            </w:r>
          </w:p>
          <w:p w14:paraId="627F7A73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numer partii i data produkcji,</w:t>
            </w:r>
          </w:p>
          <w:p w14:paraId="4F8979F9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termin przydatności,</w:t>
            </w:r>
          </w:p>
          <w:p w14:paraId="68192A62" w14:textId="77777777" w:rsidR="00201DCB" w:rsidRPr="00056722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287BE525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56722">
              <w:rPr>
                <w:rFonts w:ascii="Arial" w:hAnsi="Arial" w:cs="Arial"/>
                <w:sz w:val="18"/>
                <w:szCs w:val="18"/>
              </w:rPr>
              <w:t>produkt zabezpieczony na czas transportu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2735D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6B2C374B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AF25B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06C85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2FED87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82B42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 do szyb spray 1 l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06D4D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płyn do mycia szyb i powierzchni szklanych,</w:t>
            </w:r>
          </w:p>
          <w:p w14:paraId="654DF325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7A75B9EA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116A404B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34314182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60AADDE9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dopuszcza się produkty gotowe do użycia lub koncentraty przeznaczone do rozcieńczania,</w:t>
            </w:r>
          </w:p>
          <w:p w14:paraId="16100AA4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 xml:space="preserve">pojemność opakowania: </w:t>
            </w: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D17710">
              <w:rPr>
                <w:rFonts w:ascii="Arial" w:hAnsi="Arial" w:cs="Arial"/>
                <w:sz w:val="18"/>
                <w:szCs w:val="18"/>
              </w:rPr>
              <w:t xml:space="preserve"> 1 litr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074E4A3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może zawierać substancje zapachowe,</w:t>
            </w:r>
          </w:p>
          <w:p w14:paraId="1F73F764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bezpieczny dla typowych powierzchni szklanych przy stosowaniu zgodnym z instrukcją producenta,</w:t>
            </w:r>
          </w:p>
          <w:p w14:paraId="3EE67752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karta charakterystyki (SDS) dostępna na żądanie Zamawiającego,</w:t>
            </w:r>
          </w:p>
          <w:p w14:paraId="2A7C486A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oznakowanie zgodne z obowiązującymi przepisami UE,</w:t>
            </w:r>
          </w:p>
          <w:p w14:paraId="7CF2CE8A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butelka plastikowa lub równoważna,</w:t>
            </w:r>
          </w:p>
          <w:p w14:paraId="09EA81A4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możliwość wyposażenia w atomizer/spryskiwacz lub opakowanie zapasowe,</w:t>
            </w:r>
          </w:p>
          <w:p w14:paraId="047C2DA6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opakowanie zabezpieczające przed wyciekiem,</w:t>
            </w:r>
          </w:p>
          <w:p w14:paraId="2AEFEE35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czytelne oznaczenie produktu i sposobu użycia,</w:t>
            </w:r>
          </w:p>
          <w:p w14:paraId="519223DF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instrukcja użytkowania w języku polskim,</w:t>
            </w:r>
          </w:p>
          <w:p w14:paraId="6E76F9D3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numer partii i data produkcji,</w:t>
            </w:r>
          </w:p>
          <w:p w14:paraId="655B0F5B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termin przydatności,</w:t>
            </w:r>
          </w:p>
          <w:p w14:paraId="71691210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66E6E140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zabezpieczony na czas transportu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C54C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3CC5E45D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22784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2C2C0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62AC0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2C9EA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Mleczko do czyszczenia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8D864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mleczk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D17710">
              <w:rPr>
                <w:rFonts w:ascii="Arial" w:hAnsi="Arial" w:cs="Arial"/>
                <w:sz w:val="18"/>
                <w:szCs w:val="18"/>
              </w:rPr>
              <w:t xml:space="preserve"> do czyszczenia powierzchni przeznaczone do usuwania zabrudzeń z powierzchni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A7271FC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238B9B8D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3DDB433E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1FAF8541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minimalny termin przydatności: min. 12 miesięcy od daty dostawy,</w:t>
            </w:r>
          </w:p>
          <w:p w14:paraId="2B97DF63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przeznaczony do czyszczenia powierzchni zmywalnych,</w:t>
            </w:r>
          </w:p>
          <w:p w14:paraId="7C61AB75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 xml:space="preserve">pojemność opakowania: </w:t>
            </w: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D17710">
              <w:rPr>
                <w:rFonts w:ascii="Arial" w:hAnsi="Arial" w:cs="Arial"/>
                <w:sz w:val="18"/>
                <w:szCs w:val="18"/>
              </w:rPr>
              <w:t xml:space="preserve"> 500</w:t>
            </w:r>
            <w:r>
              <w:rPr>
                <w:rFonts w:ascii="Arial" w:hAnsi="Arial" w:cs="Arial"/>
                <w:sz w:val="18"/>
                <w:szCs w:val="18"/>
              </w:rPr>
              <w:t xml:space="preserve"> max.</w:t>
            </w:r>
            <w:r w:rsidRPr="00D17710">
              <w:rPr>
                <w:rFonts w:ascii="Arial" w:hAnsi="Arial" w:cs="Arial"/>
                <w:sz w:val="18"/>
                <w:szCs w:val="18"/>
              </w:rPr>
              <w:t xml:space="preserve">1000 ml, </w:t>
            </w:r>
          </w:p>
          <w:p w14:paraId="49FBA72E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niepowodujący trwałych uszkodzeń standardowych powierzchni przy stosowaniu zgodnym z instrukcją producenta,</w:t>
            </w:r>
          </w:p>
          <w:p w14:paraId="56497D54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karta charakterystyki (SDS) dostępna na żądanie Zamawiającego,</w:t>
            </w:r>
          </w:p>
          <w:p w14:paraId="5C59F5C0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oznakowanie zgodne z obowiązującymi przepisami UE,</w:t>
            </w:r>
          </w:p>
          <w:p w14:paraId="0235B8B8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dopuszcza się produkty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7710">
              <w:rPr>
                <w:rFonts w:ascii="Arial" w:hAnsi="Arial" w:cs="Arial"/>
                <w:sz w:val="18"/>
                <w:szCs w:val="18"/>
              </w:rPr>
              <w:t>o różnych wariantach zapachowych, np. cytrynowych lub neutralnych.</w:t>
            </w:r>
          </w:p>
          <w:p w14:paraId="61FC28E2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butelka plastikowa lub równoważna,</w:t>
            </w:r>
          </w:p>
          <w:p w14:paraId="21B94F3B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zamknięcie zabezpieczające przed przypadkowym wylaniem,</w:t>
            </w:r>
          </w:p>
          <w:p w14:paraId="5D214ED7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czytelne oznaczenie produktu i sposobu użycia,</w:t>
            </w:r>
          </w:p>
          <w:p w14:paraId="61DA8816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instrukcja użytkowania w języku polskim,</w:t>
            </w:r>
          </w:p>
          <w:p w14:paraId="17A3A91C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numer partii i data produkcji,</w:t>
            </w:r>
          </w:p>
          <w:p w14:paraId="7C9B46F9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termin przydatności,</w:t>
            </w:r>
          </w:p>
          <w:p w14:paraId="6BFEBA50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oznaczenie pojemności produktu,</w:t>
            </w:r>
          </w:p>
          <w:p w14:paraId="263E72A5" w14:textId="77777777" w:rsidR="00201DCB" w:rsidRPr="00D17710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44C0E6DA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17710">
              <w:rPr>
                <w:rFonts w:ascii="Arial" w:hAnsi="Arial" w:cs="Arial"/>
                <w:sz w:val="18"/>
                <w:szCs w:val="18"/>
              </w:rPr>
              <w:t>produkt zabezpieczony na czas transportu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51AE7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Wyposażenie wolnostojące</w:t>
            </w:r>
          </w:p>
        </w:tc>
      </w:tr>
      <w:tr w:rsidR="00201DCB" w:rsidRPr="00E45E49" w14:paraId="7A5A3D68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69277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D881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9CDC9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8A183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Worki na śmieci </w:t>
            </w:r>
            <w:r>
              <w:rPr>
                <w:rFonts w:ascii="Arial" w:hAnsi="Arial" w:cs="Arial"/>
                <w:sz w:val="18"/>
                <w:szCs w:val="18"/>
              </w:rPr>
              <w:br/>
              <w:t>(120 l)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9046B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worki na śmieci do gromadzenia odpadów,</w:t>
            </w:r>
          </w:p>
          <w:p w14:paraId="550B50F1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2E2CFFC0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produkt dopuszczony do obrotu na terenie UE,</w:t>
            </w:r>
          </w:p>
          <w:p w14:paraId="0F5C2632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opakowanie fabryczne producenta,</w:t>
            </w:r>
          </w:p>
          <w:p w14:paraId="5D31FD8A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dopuszcza się worki uniwersalne, wzmacniane lub ekologiczne,</w:t>
            </w:r>
          </w:p>
          <w:p w14:paraId="61D88BDF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 xml:space="preserve">pojemność pojedynczego worka: 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442FE7">
              <w:rPr>
                <w:rFonts w:ascii="Arial" w:hAnsi="Arial" w:cs="Arial"/>
                <w:sz w:val="18"/>
                <w:szCs w:val="18"/>
              </w:rPr>
              <w:t>0 litrów,</w:t>
            </w:r>
          </w:p>
          <w:p w14:paraId="4B7AC3B3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 xml:space="preserve">liczba worków w opakowaniu: min.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442FE7">
              <w:rPr>
                <w:rFonts w:ascii="Arial" w:hAnsi="Arial" w:cs="Arial"/>
                <w:sz w:val="18"/>
                <w:szCs w:val="18"/>
              </w:rPr>
              <w:t>0 sztuk,</w:t>
            </w:r>
          </w:p>
          <w:p w14:paraId="3FB29420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wykonanie z folii HDPE, LDPE lub materiału równoważnego,</w:t>
            </w:r>
          </w:p>
          <w:p w14:paraId="40E97142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materiał zapewniający odporność na standardowe obciążenia eksploatacyjne,</w:t>
            </w:r>
          </w:p>
          <w:p w14:paraId="56AABE74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odporność na standardowe rozdarcia podczas użytkowania,</w:t>
            </w:r>
          </w:p>
          <w:p w14:paraId="6F593AEF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możliwość łatwego oddzielania worków z rolki lub opakowania,</w:t>
            </w:r>
          </w:p>
          <w:p w14:paraId="4D36D803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dopuszcza się worki z taśmą, uszami do wiązania lub bez systemu zamykania,</w:t>
            </w:r>
          </w:p>
          <w:p w14:paraId="4C09C83A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dopuszcza się dowolne kolory worków, w tym czarne, niebieskie, żółte lub równoważne,</w:t>
            </w:r>
          </w:p>
          <w:p w14:paraId="2E532A72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dopuszcza się produkty wykonane częściowo lub w całości z materiałów pochodzących z recyklingu lub równoważnych,</w:t>
            </w:r>
          </w:p>
          <w:p w14:paraId="479014EE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oznaczenie liczby sztuk i pojemności worków na opakowaniu,</w:t>
            </w:r>
          </w:p>
          <w:p w14:paraId="7D7FCD2B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oznaczenie rodzaju produktu na opakowaniu,</w:t>
            </w:r>
          </w:p>
          <w:p w14:paraId="2AEEDB3D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podstawowe informacje użytkowe w języku polskim,</w:t>
            </w:r>
          </w:p>
          <w:p w14:paraId="285D8D4D" w14:textId="77777777" w:rsidR="00201DCB" w:rsidRPr="00442FE7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28028A28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442FE7">
              <w:rPr>
                <w:rFonts w:ascii="Arial" w:hAnsi="Arial" w:cs="Arial"/>
                <w:sz w:val="18"/>
                <w:szCs w:val="18"/>
              </w:rPr>
              <w:t>produkt zabezpieczony do transportu i magazynowania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AE971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  <w:tr w:rsidR="00201DCB" w:rsidRPr="00E45E49" w14:paraId="6A5245D3" w14:textId="77777777" w:rsidTr="007204F9">
        <w:tc>
          <w:tcPr>
            <w:tcW w:w="769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2C92C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C89B4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BADCF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A7BBDD" w14:textId="77777777" w:rsidR="00201DCB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Ścierki,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mopy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wiadra</w:t>
            </w:r>
          </w:p>
        </w:tc>
        <w:tc>
          <w:tcPr>
            <w:tcW w:w="927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EC2B6" w14:textId="77777777" w:rsidR="00201DCB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 xml:space="preserve">zestaw do utrzymania czystości obejmującego </w:t>
            </w:r>
            <w:proofErr w:type="spellStart"/>
            <w:r w:rsidRPr="00515DBA">
              <w:rPr>
                <w:rFonts w:ascii="Arial" w:hAnsi="Arial" w:cs="Arial"/>
                <w:sz w:val="18"/>
                <w:szCs w:val="18"/>
              </w:rPr>
              <w:t>mop</w:t>
            </w:r>
            <w:proofErr w:type="spellEnd"/>
            <w:r w:rsidRPr="00515DBA">
              <w:rPr>
                <w:rFonts w:ascii="Arial" w:hAnsi="Arial" w:cs="Arial"/>
                <w:sz w:val="18"/>
                <w:szCs w:val="18"/>
              </w:rPr>
              <w:t>, wiadro oraz komplet ścierek przeznaczonych do prac porządkowych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7E08726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produkt fabrycznie nowy, nieużywany, wolny od wad,</w:t>
            </w:r>
          </w:p>
          <w:p w14:paraId="5BAD9E23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produkty dopuszczone do obrotu na terenie UE,</w:t>
            </w:r>
          </w:p>
          <w:p w14:paraId="2E987CAF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minimalny okres gwarancji: 12 miesięcy (jeżeli producent przewiduje),</w:t>
            </w:r>
          </w:p>
          <w:p w14:paraId="2AF4027E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dostawa do siedziby Zamawiającego,</w:t>
            </w:r>
          </w:p>
          <w:p w14:paraId="6E106919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komplet gotowy do użycia po dostawie,</w:t>
            </w:r>
          </w:p>
          <w:p w14:paraId="069CCF4F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instrukcja użytkowania w języku polskim – jeśli dotyczy,</w:t>
            </w:r>
          </w:p>
          <w:p w14:paraId="48C9BA7A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dopuszcza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15DBA">
              <w:rPr>
                <w:rFonts w:ascii="Arial" w:hAnsi="Arial" w:cs="Arial"/>
                <w:sz w:val="18"/>
                <w:szCs w:val="18"/>
              </w:rPr>
              <w:t>mop</w:t>
            </w:r>
            <w:proofErr w:type="spellEnd"/>
            <w:r w:rsidRPr="00515DBA">
              <w:rPr>
                <w:rFonts w:ascii="Arial" w:hAnsi="Arial" w:cs="Arial"/>
                <w:sz w:val="18"/>
                <w:szCs w:val="18"/>
              </w:rPr>
              <w:t xml:space="preserve"> płaski,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sznurkowy,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obrotowy,</w:t>
            </w:r>
          </w:p>
          <w:p w14:paraId="7E03BDAC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kij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metalowy, aluminiowy lub z tworzywa sztucznego o podwyższonej wytrzymałości,</w:t>
            </w:r>
          </w:p>
          <w:p w14:paraId="70906A24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długość min. 100 cm lub regulowana,</w:t>
            </w:r>
          </w:p>
          <w:p w14:paraId="6F44CE40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wymienny wkład czyszczący,</w:t>
            </w:r>
          </w:p>
          <w:p w14:paraId="3DA97219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 xml:space="preserve">wkład wykonany z </w:t>
            </w:r>
            <w:proofErr w:type="spellStart"/>
            <w:r w:rsidRPr="00515DBA">
              <w:rPr>
                <w:rFonts w:ascii="Arial" w:hAnsi="Arial" w:cs="Arial"/>
                <w:sz w:val="18"/>
                <w:szCs w:val="18"/>
              </w:rPr>
              <w:t>mikrofibry</w:t>
            </w:r>
            <w:proofErr w:type="spellEnd"/>
            <w:r w:rsidRPr="00515DBA">
              <w:rPr>
                <w:rFonts w:ascii="Arial" w:hAnsi="Arial" w:cs="Arial"/>
                <w:sz w:val="18"/>
                <w:szCs w:val="18"/>
              </w:rPr>
              <w:t>, włókien syntetycznych lub materiału równoważnego,</w:t>
            </w:r>
          </w:p>
          <w:p w14:paraId="288B04DF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możliwość wielokrotnego użytkowania i czyszczenia wkładu,</w:t>
            </w:r>
          </w:p>
          <w:p w14:paraId="7846A60A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możliwość stosowania na typowych powierzchniach: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płytki,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panele,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PCV,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powierzchnie laminowane lub równoważne,</w:t>
            </w:r>
          </w:p>
          <w:p w14:paraId="495CD554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</w:t>
            </w:r>
            <w:r w:rsidRPr="00515DBA">
              <w:rPr>
                <w:rFonts w:ascii="Arial" w:hAnsi="Arial" w:cs="Arial"/>
                <w:sz w:val="18"/>
                <w:szCs w:val="18"/>
              </w:rPr>
              <w:t>iadr</w:t>
            </w:r>
            <w:r>
              <w:rPr>
                <w:rFonts w:ascii="Arial" w:hAnsi="Arial" w:cs="Arial"/>
                <w:sz w:val="18"/>
                <w:szCs w:val="18"/>
              </w:rPr>
              <w:t xml:space="preserve">o </w:t>
            </w:r>
            <w:r w:rsidRPr="00515DBA">
              <w:rPr>
                <w:rFonts w:ascii="Arial" w:hAnsi="Arial" w:cs="Arial"/>
                <w:sz w:val="18"/>
                <w:szCs w:val="18"/>
              </w:rPr>
              <w:t>wykonane z tworzywa sztucznego odpornego na uszkodzenia mechaniczne i środki czystości,</w:t>
            </w:r>
          </w:p>
          <w:p w14:paraId="0970CF8F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pojemność min. 8</w:t>
            </w:r>
            <w:r>
              <w:rPr>
                <w:rFonts w:ascii="Arial" w:hAnsi="Arial" w:cs="Arial"/>
                <w:sz w:val="18"/>
                <w:szCs w:val="18"/>
              </w:rPr>
              <w:t xml:space="preserve"> litrów,</w:t>
            </w:r>
          </w:p>
          <w:p w14:paraId="47D764D6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wyposażone w uchwyt transportowy,</w:t>
            </w:r>
          </w:p>
          <w:p w14:paraId="2D442EF3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5DBA">
              <w:rPr>
                <w:rFonts w:ascii="Arial" w:hAnsi="Arial" w:cs="Arial"/>
                <w:sz w:val="18"/>
                <w:szCs w:val="18"/>
              </w:rPr>
              <w:t>dopuszcza się: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wiadro z wyciskaczem,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wiadro dwukomorowe,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wiadro standardowe lub równoważne,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konstrukcja stabilna podczas użytkowania,</w:t>
            </w:r>
          </w:p>
          <w:p w14:paraId="2BC9E583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Ścierki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komplet min. 2–5 sztuk lub równoważny,</w:t>
            </w:r>
          </w:p>
          <w:p w14:paraId="7B76A622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przeznaczone do czyszczenia powierzchni zmywalnych,</w:t>
            </w:r>
          </w:p>
          <w:p w14:paraId="11D05480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wykonane z: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15DBA">
              <w:rPr>
                <w:rFonts w:ascii="Arial" w:hAnsi="Arial" w:cs="Arial"/>
                <w:sz w:val="18"/>
                <w:szCs w:val="18"/>
              </w:rPr>
              <w:t>mikrofibry</w:t>
            </w:r>
            <w:proofErr w:type="spellEnd"/>
            <w:r w:rsidRPr="00515DBA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włókien syntetycznych,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materiałów chłonnych lub równoważnych,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możliwość wielokrotnego użytkowania i prania,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15DBA">
              <w:rPr>
                <w:rFonts w:ascii="Arial" w:hAnsi="Arial" w:cs="Arial"/>
                <w:sz w:val="18"/>
                <w:szCs w:val="18"/>
              </w:rPr>
              <w:t>dobra chłonność cieczy,</w:t>
            </w:r>
          </w:p>
          <w:p w14:paraId="00466694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5DBA">
              <w:rPr>
                <w:rFonts w:ascii="Arial" w:hAnsi="Arial" w:cs="Arial"/>
                <w:sz w:val="18"/>
                <w:szCs w:val="18"/>
              </w:rPr>
              <w:t>możliwość stosowania na powierzchniach kuchennych, sanitarnych i biurowych,</w:t>
            </w:r>
          </w:p>
          <w:p w14:paraId="27D9F876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dopuszcza się dowolną kolorystykę zestawu,</w:t>
            </w:r>
          </w:p>
          <w:p w14:paraId="701D7F49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zestaw zabezpieczony na czas transportu,</w:t>
            </w:r>
          </w:p>
          <w:p w14:paraId="36A9197E" w14:textId="77777777" w:rsidR="00201DCB" w:rsidRPr="00515DBA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oznaczenie zawartości kompletu,</w:t>
            </w:r>
          </w:p>
          <w:p w14:paraId="1043C7ED" w14:textId="77777777" w:rsidR="00201DCB" w:rsidRPr="00D667DD" w:rsidRDefault="00201DCB" w:rsidP="007204F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15DBA">
              <w:rPr>
                <w:rFonts w:ascii="Arial" w:hAnsi="Arial" w:cs="Arial"/>
                <w:sz w:val="18"/>
                <w:szCs w:val="18"/>
              </w:rPr>
              <w:t>zestaw kompletny i gotowy do użycia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977B6" w14:textId="77777777" w:rsidR="00201DCB" w:rsidRPr="00E45E49" w:rsidRDefault="00201DCB" w:rsidP="007204F9">
            <w:pPr>
              <w:pStyle w:val="TableContents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Wyposażenie wolnostojące</w:t>
            </w:r>
          </w:p>
        </w:tc>
      </w:tr>
    </w:tbl>
    <w:p w14:paraId="4A90D8CC" w14:textId="77777777" w:rsidR="00201DCB" w:rsidRPr="00201DCB" w:rsidRDefault="00201DCB" w:rsidP="00251E7A">
      <w:pPr>
        <w:pStyle w:val="Standard"/>
        <w:spacing w:line="276" w:lineRule="auto"/>
        <w:contextualSpacing/>
        <w:jc w:val="both"/>
        <w:rPr>
          <w:rFonts w:ascii="Arial" w:hAnsi="Arial" w:cs="Arial"/>
        </w:rPr>
      </w:pPr>
    </w:p>
    <w:p w14:paraId="0D362808" w14:textId="77777777" w:rsidR="00201DCB" w:rsidRDefault="00201DCB" w:rsidP="00251E7A">
      <w:pPr>
        <w:pStyle w:val="Standard"/>
        <w:spacing w:line="276" w:lineRule="auto"/>
        <w:contextualSpacing/>
        <w:jc w:val="both"/>
        <w:rPr>
          <w:rFonts w:ascii="Arial" w:hAnsi="Arial" w:cs="Arial"/>
          <w:i/>
          <w:iCs/>
          <w:u w:val="single"/>
        </w:rPr>
      </w:pPr>
    </w:p>
    <w:sectPr w:rsidR="00201DCB" w:rsidSect="00725469">
      <w:headerReference w:type="default" r:id="rId8"/>
      <w:footerReference w:type="default" r:id="rId9"/>
      <w:pgSz w:w="16838" w:h="11906" w:orient="landscape"/>
      <w:pgMar w:top="1134" w:right="1134" w:bottom="425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29D0E" w14:textId="77777777" w:rsidR="00FA3BC3" w:rsidRPr="007F2062" w:rsidRDefault="00FA3BC3">
      <w:r w:rsidRPr="007F2062">
        <w:separator/>
      </w:r>
    </w:p>
  </w:endnote>
  <w:endnote w:type="continuationSeparator" w:id="0">
    <w:p w14:paraId="6EBD9458" w14:textId="77777777" w:rsidR="00FA3BC3" w:rsidRPr="007F2062" w:rsidRDefault="00FA3BC3">
      <w:r w:rsidRPr="007F20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8BD9" w14:textId="76CA63C6" w:rsidR="000E1B80" w:rsidRPr="000E1B80" w:rsidRDefault="000E1B80" w:rsidP="000E1B80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i/>
        <w:iCs/>
        <w:color w:val="auto"/>
        <w:kern w:val="0"/>
        <w:sz w:val="18"/>
        <w:szCs w:val="18"/>
        <w:lang w:eastAsia="en-US" w:bidi="ar-SA"/>
      </w:rPr>
    </w:pPr>
    <w:bookmarkStart w:id="0" w:name="_Hlk162610615"/>
    <w:bookmarkStart w:id="1" w:name="_Hlk162610616"/>
    <w:r w:rsidRPr="006E3F64">
      <w:rPr>
        <w:rFonts w:ascii="Arial" w:eastAsiaTheme="minorHAnsi" w:hAnsi="Arial" w:cs="Arial"/>
        <w:i/>
        <w:iCs/>
        <w:color w:val="auto"/>
        <w:kern w:val="0"/>
        <w:sz w:val="18"/>
        <w:szCs w:val="18"/>
        <w:lang w:eastAsia="en-US" w:bidi="ar-SA"/>
      </w:rPr>
      <w:t>____________________________________________________________________</w:t>
    </w:r>
    <w:sdt>
      <w:sdtPr>
        <w:rPr>
          <w:rFonts w:ascii="Arial" w:eastAsiaTheme="minorHAnsi" w:hAnsi="Arial" w:cs="Arial"/>
          <w:i/>
          <w:iCs/>
          <w:color w:val="auto"/>
          <w:kern w:val="0"/>
          <w:sz w:val="18"/>
          <w:szCs w:val="18"/>
          <w:lang w:eastAsia="en-US" w:bidi="ar-SA"/>
        </w:rPr>
        <w:id w:val="20565010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Theme="minorHAnsi" w:hAnsi="Arial" w:cs="Arial"/>
              <w:i/>
              <w:iCs/>
              <w:color w:val="auto"/>
              <w:kern w:val="0"/>
              <w:sz w:val="18"/>
              <w:szCs w:val="18"/>
              <w:lang w:eastAsia="en-US" w:bidi="ar-SA"/>
            </w:rPr>
            <w:id w:val="418831658"/>
            <w:docPartObj>
              <w:docPartGallery w:val="Page Numbers (Top of Page)"/>
              <w:docPartUnique/>
            </w:docPartObj>
          </w:sdtPr>
          <w:sdtEndPr/>
          <w:sdtContent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Strona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begin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instrText>PAGE</w:instrTex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separate"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1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end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z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begin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instrText>NUMPAGES</w:instrTex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separate"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4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fldChar w:fldCharType="end"/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br/>
            </w:r>
            <w:r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>Załącznik nr 2c do SWZ</w:t>
            </w:r>
            <w:r w:rsidRPr="006E3F64">
              <w:rPr>
                <w:rFonts w:ascii="Arial" w:eastAsiaTheme="minorHAnsi" w:hAnsi="Arial" w:cs="Arial"/>
                <w:i/>
                <w:iCs/>
                <w:color w:val="auto"/>
                <w:kern w:val="0"/>
                <w:sz w:val="18"/>
                <w:szCs w:val="18"/>
                <w:lang w:eastAsia="en-US" w:bidi="ar-SA"/>
              </w:rPr>
              <w:t xml:space="preserve"> - </w:t>
            </w:r>
            <w:r w:rsidR="00251E7A" w:rsidRPr="00A12247">
              <w:rPr>
                <w:rFonts w:ascii="Arial" w:hAnsi="Arial" w:cs="Arial"/>
                <w:i/>
                <w:iCs/>
                <w:sz w:val="18"/>
                <w:szCs w:val="18"/>
              </w:rPr>
              <w:t>Dostawa wyposażenia i materiałów higienicznych do Dziennego Domu Pomocy w Gminie Niedrzwica Duża</w:t>
            </w:r>
          </w:sdtContent>
        </w:sdt>
      </w:sdtContent>
    </w:sdt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A8E1F" w14:textId="77777777" w:rsidR="00FA3BC3" w:rsidRPr="007F2062" w:rsidRDefault="00FA3BC3">
      <w:r w:rsidRPr="007F2062">
        <w:rPr>
          <w:color w:val="000000"/>
        </w:rPr>
        <w:separator/>
      </w:r>
    </w:p>
  </w:footnote>
  <w:footnote w:type="continuationSeparator" w:id="0">
    <w:p w14:paraId="6E82001E" w14:textId="77777777" w:rsidR="00FA3BC3" w:rsidRPr="007F2062" w:rsidRDefault="00FA3BC3">
      <w:r w:rsidRPr="007F20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6B1B" w14:textId="4BA6D443" w:rsidR="00524FA1" w:rsidRDefault="004F692D" w:rsidP="00524FA1">
    <w:pPr>
      <w:pStyle w:val="Nagwek"/>
      <w:jc w:val="center"/>
    </w:pPr>
    <w:r>
      <w:rPr>
        <w:noProof/>
      </w:rPr>
      <w:drawing>
        <wp:inline distT="0" distB="0" distL="0" distR="0" wp14:anchorId="5A29E209" wp14:editId="13D148FE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B6AF5"/>
    <w:multiLevelType w:val="hybridMultilevel"/>
    <w:tmpl w:val="9CD64880"/>
    <w:lvl w:ilvl="0" w:tplc="6C8A8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9553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C1E"/>
    <w:rsid w:val="00002A76"/>
    <w:rsid w:val="00004E72"/>
    <w:rsid w:val="000051C1"/>
    <w:rsid w:val="000070D2"/>
    <w:rsid w:val="000076A8"/>
    <w:rsid w:val="00007E36"/>
    <w:rsid w:val="00010B6D"/>
    <w:rsid w:val="00011BD8"/>
    <w:rsid w:val="000137DA"/>
    <w:rsid w:val="00014657"/>
    <w:rsid w:val="00014C5A"/>
    <w:rsid w:val="00016D1B"/>
    <w:rsid w:val="00021692"/>
    <w:rsid w:val="000232DF"/>
    <w:rsid w:val="0002640F"/>
    <w:rsid w:val="000268F5"/>
    <w:rsid w:val="00027FC2"/>
    <w:rsid w:val="00030BBF"/>
    <w:rsid w:val="0003281B"/>
    <w:rsid w:val="0004143C"/>
    <w:rsid w:val="0004420A"/>
    <w:rsid w:val="000456E9"/>
    <w:rsid w:val="00046748"/>
    <w:rsid w:val="00047481"/>
    <w:rsid w:val="00050A23"/>
    <w:rsid w:val="0005101B"/>
    <w:rsid w:val="000603CA"/>
    <w:rsid w:val="00061A2B"/>
    <w:rsid w:val="00062CB3"/>
    <w:rsid w:val="000631CC"/>
    <w:rsid w:val="00065826"/>
    <w:rsid w:val="0006777E"/>
    <w:rsid w:val="0007299E"/>
    <w:rsid w:val="00073F9A"/>
    <w:rsid w:val="0007605A"/>
    <w:rsid w:val="00076C0F"/>
    <w:rsid w:val="00077279"/>
    <w:rsid w:val="0008141D"/>
    <w:rsid w:val="000846F1"/>
    <w:rsid w:val="00085ACD"/>
    <w:rsid w:val="00085E50"/>
    <w:rsid w:val="00086A2A"/>
    <w:rsid w:val="00086BBA"/>
    <w:rsid w:val="00086CC9"/>
    <w:rsid w:val="000874D9"/>
    <w:rsid w:val="000909BE"/>
    <w:rsid w:val="00091A44"/>
    <w:rsid w:val="00091A60"/>
    <w:rsid w:val="00091C9E"/>
    <w:rsid w:val="00092429"/>
    <w:rsid w:val="00095FA8"/>
    <w:rsid w:val="00096E3E"/>
    <w:rsid w:val="00097361"/>
    <w:rsid w:val="000A0325"/>
    <w:rsid w:val="000A17F8"/>
    <w:rsid w:val="000A1C18"/>
    <w:rsid w:val="000A41E5"/>
    <w:rsid w:val="000A4C8D"/>
    <w:rsid w:val="000A67FA"/>
    <w:rsid w:val="000A7A6C"/>
    <w:rsid w:val="000B21D3"/>
    <w:rsid w:val="000B2FBD"/>
    <w:rsid w:val="000B3A18"/>
    <w:rsid w:val="000B5E0F"/>
    <w:rsid w:val="000B7674"/>
    <w:rsid w:val="000C32D3"/>
    <w:rsid w:val="000C3652"/>
    <w:rsid w:val="000C38B8"/>
    <w:rsid w:val="000C4B4B"/>
    <w:rsid w:val="000C5B9A"/>
    <w:rsid w:val="000C7713"/>
    <w:rsid w:val="000C7EBD"/>
    <w:rsid w:val="000D4099"/>
    <w:rsid w:val="000D582D"/>
    <w:rsid w:val="000D5AC0"/>
    <w:rsid w:val="000D76D9"/>
    <w:rsid w:val="000D77D4"/>
    <w:rsid w:val="000E02AD"/>
    <w:rsid w:val="000E1002"/>
    <w:rsid w:val="000E1B80"/>
    <w:rsid w:val="000E434E"/>
    <w:rsid w:val="000E4B34"/>
    <w:rsid w:val="000E57B9"/>
    <w:rsid w:val="000E6DED"/>
    <w:rsid w:val="000E6DF4"/>
    <w:rsid w:val="000E7417"/>
    <w:rsid w:val="000E76C4"/>
    <w:rsid w:val="000E7C16"/>
    <w:rsid w:val="000F0670"/>
    <w:rsid w:val="000F1036"/>
    <w:rsid w:val="000F45F2"/>
    <w:rsid w:val="000F5E49"/>
    <w:rsid w:val="00101632"/>
    <w:rsid w:val="00101D01"/>
    <w:rsid w:val="0010214F"/>
    <w:rsid w:val="001038F4"/>
    <w:rsid w:val="0010465D"/>
    <w:rsid w:val="001047CE"/>
    <w:rsid w:val="00106269"/>
    <w:rsid w:val="00106748"/>
    <w:rsid w:val="001070AA"/>
    <w:rsid w:val="00107528"/>
    <w:rsid w:val="00107979"/>
    <w:rsid w:val="00110AE2"/>
    <w:rsid w:val="0011120A"/>
    <w:rsid w:val="00112B01"/>
    <w:rsid w:val="00112B5B"/>
    <w:rsid w:val="00114575"/>
    <w:rsid w:val="00114E2D"/>
    <w:rsid w:val="00115EE9"/>
    <w:rsid w:val="0012026C"/>
    <w:rsid w:val="00122AB5"/>
    <w:rsid w:val="0012535B"/>
    <w:rsid w:val="00126C6F"/>
    <w:rsid w:val="00132CD4"/>
    <w:rsid w:val="0013335F"/>
    <w:rsid w:val="001336A7"/>
    <w:rsid w:val="001344C1"/>
    <w:rsid w:val="0014311F"/>
    <w:rsid w:val="001436C3"/>
    <w:rsid w:val="001439E0"/>
    <w:rsid w:val="00145B3D"/>
    <w:rsid w:val="00146294"/>
    <w:rsid w:val="00147C11"/>
    <w:rsid w:val="00152F55"/>
    <w:rsid w:val="00156A5B"/>
    <w:rsid w:val="00156D18"/>
    <w:rsid w:val="00164405"/>
    <w:rsid w:val="0016557E"/>
    <w:rsid w:val="0016565C"/>
    <w:rsid w:val="00165955"/>
    <w:rsid w:val="00167BEB"/>
    <w:rsid w:val="0017264C"/>
    <w:rsid w:val="00172819"/>
    <w:rsid w:val="00173472"/>
    <w:rsid w:val="0017450E"/>
    <w:rsid w:val="001755E1"/>
    <w:rsid w:val="001772C1"/>
    <w:rsid w:val="00177D1F"/>
    <w:rsid w:val="00180CAE"/>
    <w:rsid w:val="001814D0"/>
    <w:rsid w:val="00182459"/>
    <w:rsid w:val="00182666"/>
    <w:rsid w:val="00183B25"/>
    <w:rsid w:val="00187F3F"/>
    <w:rsid w:val="00191DD2"/>
    <w:rsid w:val="00191FEA"/>
    <w:rsid w:val="001943AB"/>
    <w:rsid w:val="001A0166"/>
    <w:rsid w:val="001A1647"/>
    <w:rsid w:val="001A3F01"/>
    <w:rsid w:val="001A5051"/>
    <w:rsid w:val="001A627E"/>
    <w:rsid w:val="001B014E"/>
    <w:rsid w:val="001B1A3F"/>
    <w:rsid w:val="001B2033"/>
    <w:rsid w:val="001B320E"/>
    <w:rsid w:val="001B3569"/>
    <w:rsid w:val="001B6363"/>
    <w:rsid w:val="001B6F8A"/>
    <w:rsid w:val="001B7362"/>
    <w:rsid w:val="001B781F"/>
    <w:rsid w:val="001C2B1E"/>
    <w:rsid w:val="001C46D0"/>
    <w:rsid w:val="001D1063"/>
    <w:rsid w:val="001D162A"/>
    <w:rsid w:val="001D1CCA"/>
    <w:rsid w:val="001E06EC"/>
    <w:rsid w:val="001E3ACC"/>
    <w:rsid w:val="001E3C81"/>
    <w:rsid w:val="001E402F"/>
    <w:rsid w:val="001F1178"/>
    <w:rsid w:val="001F19CB"/>
    <w:rsid w:val="001F35CC"/>
    <w:rsid w:val="001F4666"/>
    <w:rsid w:val="001F4BDB"/>
    <w:rsid w:val="001F5403"/>
    <w:rsid w:val="001F7293"/>
    <w:rsid w:val="00201DCB"/>
    <w:rsid w:val="002033E1"/>
    <w:rsid w:val="00203893"/>
    <w:rsid w:val="00205171"/>
    <w:rsid w:val="002059E5"/>
    <w:rsid w:val="00205C56"/>
    <w:rsid w:val="00206F76"/>
    <w:rsid w:val="00212176"/>
    <w:rsid w:val="0021217A"/>
    <w:rsid w:val="00213DFB"/>
    <w:rsid w:val="002145AD"/>
    <w:rsid w:val="00214BD2"/>
    <w:rsid w:val="002151F3"/>
    <w:rsid w:val="00220921"/>
    <w:rsid w:val="00222591"/>
    <w:rsid w:val="00224FC4"/>
    <w:rsid w:val="00230EAA"/>
    <w:rsid w:val="002334C3"/>
    <w:rsid w:val="0023566E"/>
    <w:rsid w:val="002368D1"/>
    <w:rsid w:val="0023737C"/>
    <w:rsid w:val="00237D6B"/>
    <w:rsid w:val="002436F9"/>
    <w:rsid w:val="00244C63"/>
    <w:rsid w:val="002454A7"/>
    <w:rsid w:val="00246D6A"/>
    <w:rsid w:val="00247848"/>
    <w:rsid w:val="00250469"/>
    <w:rsid w:val="002505F4"/>
    <w:rsid w:val="00251416"/>
    <w:rsid w:val="00251E7A"/>
    <w:rsid w:val="0025247A"/>
    <w:rsid w:val="00253407"/>
    <w:rsid w:val="0025600A"/>
    <w:rsid w:val="00266E12"/>
    <w:rsid w:val="0026740C"/>
    <w:rsid w:val="0026742A"/>
    <w:rsid w:val="002706FC"/>
    <w:rsid w:val="002707D1"/>
    <w:rsid w:val="00270E1C"/>
    <w:rsid w:val="00270F56"/>
    <w:rsid w:val="002712AB"/>
    <w:rsid w:val="002735E4"/>
    <w:rsid w:val="002742B3"/>
    <w:rsid w:val="00274ADF"/>
    <w:rsid w:val="00276705"/>
    <w:rsid w:val="00281B02"/>
    <w:rsid w:val="0028206B"/>
    <w:rsid w:val="0028248B"/>
    <w:rsid w:val="00286693"/>
    <w:rsid w:val="00287460"/>
    <w:rsid w:val="002878ED"/>
    <w:rsid w:val="0029142E"/>
    <w:rsid w:val="00291625"/>
    <w:rsid w:val="002918D0"/>
    <w:rsid w:val="00292429"/>
    <w:rsid w:val="002926F3"/>
    <w:rsid w:val="002930E0"/>
    <w:rsid w:val="002930FE"/>
    <w:rsid w:val="0029467F"/>
    <w:rsid w:val="00296F8D"/>
    <w:rsid w:val="00297C1A"/>
    <w:rsid w:val="002A132B"/>
    <w:rsid w:val="002A1677"/>
    <w:rsid w:val="002A1FBF"/>
    <w:rsid w:val="002A21E4"/>
    <w:rsid w:val="002A3303"/>
    <w:rsid w:val="002A36A7"/>
    <w:rsid w:val="002A4ED0"/>
    <w:rsid w:val="002A6744"/>
    <w:rsid w:val="002A6821"/>
    <w:rsid w:val="002A693D"/>
    <w:rsid w:val="002A797B"/>
    <w:rsid w:val="002B045A"/>
    <w:rsid w:val="002B112F"/>
    <w:rsid w:val="002B2050"/>
    <w:rsid w:val="002B3E72"/>
    <w:rsid w:val="002B443D"/>
    <w:rsid w:val="002B5011"/>
    <w:rsid w:val="002C0410"/>
    <w:rsid w:val="002C04FF"/>
    <w:rsid w:val="002C0992"/>
    <w:rsid w:val="002C1248"/>
    <w:rsid w:val="002C1EE5"/>
    <w:rsid w:val="002C3A08"/>
    <w:rsid w:val="002C4566"/>
    <w:rsid w:val="002C5064"/>
    <w:rsid w:val="002C5795"/>
    <w:rsid w:val="002C69B9"/>
    <w:rsid w:val="002C7EC5"/>
    <w:rsid w:val="002C7FEE"/>
    <w:rsid w:val="002D27F1"/>
    <w:rsid w:val="002D33B1"/>
    <w:rsid w:val="002E1D02"/>
    <w:rsid w:val="002E31C0"/>
    <w:rsid w:val="002E5118"/>
    <w:rsid w:val="002E78B3"/>
    <w:rsid w:val="002F0A17"/>
    <w:rsid w:val="002F16BF"/>
    <w:rsid w:val="002F769D"/>
    <w:rsid w:val="00301F6A"/>
    <w:rsid w:val="00302785"/>
    <w:rsid w:val="0030369D"/>
    <w:rsid w:val="00303E6D"/>
    <w:rsid w:val="00305CF0"/>
    <w:rsid w:val="00307312"/>
    <w:rsid w:val="00307881"/>
    <w:rsid w:val="00307A91"/>
    <w:rsid w:val="0031046D"/>
    <w:rsid w:val="00310E28"/>
    <w:rsid w:val="003125E3"/>
    <w:rsid w:val="00312B8B"/>
    <w:rsid w:val="00313A5A"/>
    <w:rsid w:val="00313DF5"/>
    <w:rsid w:val="0031443D"/>
    <w:rsid w:val="00314D5C"/>
    <w:rsid w:val="00317C89"/>
    <w:rsid w:val="003203BF"/>
    <w:rsid w:val="003226F6"/>
    <w:rsid w:val="003234A1"/>
    <w:rsid w:val="003259D4"/>
    <w:rsid w:val="003315DF"/>
    <w:rsid w:val="003315EB"/>
    <w:rsid w:val="00331813"/>
    <w:rsid w:val="00333AEA"/>
    <w:rsid w:val="00334480"/>
    <w:rsid w:val="003350FB"/>
    <w:rsid w:val="00336EE1"/>
    <w:rsid w:val="0034439E"/>
    <w:rsid w:val="0034598D"/>
    <w:rsid w:val="00350356"/>
    <w:rsid w:val="00351C26"/>
    <w:rsid w:val="00351DC1"/>
    <w:rsid w:val="0035326B"/>
    <w:rsid w:val="0035467E"/>
    <w:rsid w:val="00354E0A"/>
    <w:rsid w:val="00361F36"/>
    <w:rsid w:val="00362870"/>
    <w:rsid w:val="0036363D"/>
    <w:rsid w:val="00367C52"/>
    <w:rsid w:val="00371A1B"/>
    <w:rsid w:val="00376E85"/>
    <w:rsid w:val="00380366"/>
    <w:rsid w:val="00380659"/>
    <w:rsid w:val="00380A9D"/>
    <w:rsid w:val="00380B11"/>
    <w:rsid w:val="003811CB"/>
    <w:rsid w:val="00385E8E"/>
    <w:rsid w:val="00386D45"/>
    <w:rsid w:val="0039054E"/>
    <w:rsid w:val="00390683"/>
    <w:rsid w:val="00390A72"/>
    <w:rsid w:val="00390CE4"/>
    <w:rsid w:val="003925BD"/>
    <w:rsid w:val="003930F2"/>
    <w:rsid w:val="003932EA"/>
    <w:rsid w:val="0039347C"/>
    <w:rsid w:val="0039479D"/>
    <w:rsid w:val="003951CE"/>
    <w:rsid w:val="00396254"/>
    <w:rsid w:val="00396374"/>
    <w:rsid w:val="003A11FF"/>
    <w:rsid w:val="003A5922"/>
    <w:rsid w:val="003B0C33"/>
    <w:rsid w:val="003B2640"/>
    <w:rsid w:val="003B3201"/>
    <w:rsid w:val="003B4645"/>
    <w:rsid w:val="003B48C7"/>
    <w:rsid w:val="003B4BFF"/>
    <w:rsid w:val="003B544E"/>
    <w:rsid w:val="003B5FD5"/>
    <w:rsid w:val="003B6C78"/>
    <w:rsid w:val="003C06C2"/>
    <w:rsid w:val="003C12B7"/>
    <w:rsid w:val="003C3AAA"/>
    <w:rsid w:val="003C7108"/>
    <w:rsid w:val="003D091A"/>
    <w:rsid w:val="003D22AD"/>
    <w:rsid w:val="003D26CB"/>
    <w:rsid w:val="003D3CD7"/>
    <w:rsid w:val="003D3D04"/>
    <w:rsid w:val="003D5AF7"/>
    <w:rsid w:val="003D6DA6"/>
    <w:rsid w:val="003D70EA"/>
    <w:rsid w:val="003E422D"/>
    <w:rsid w:val="003E46A7"/>
    <w:rsid w:val="003E7130"/>
    <w:rsid w:val="003F25A6"/>
    <w:rsid w:val="003F2DBF"/>
    <w:rsid w:val="003F2E02"/>
    <w:rsid w:val="003F3F40"/>
    <w:rsid w:val="003F7E8C"/>
    <w:rsid w:val="00402B03"/>
    <w:rsid w:val="0040589F"/>
    <w:rsid w:val="00407ADE"/>
    <w:rsid w:val="004100A1"/>
    <w:rsid w:val="0041116A"/>
    <w:rsid w:val="00411CBB"/>
    <w:rsid w:val="0041382A"/>
    <w:rsid w:val="00415321"/>
    <w:rsid w:val="00415E69"/>
    <w:rsid w:val="00417325"/>
    <w:rsid w:val="004177B7"/>
    <w:rsid w:val="004178F9"/>
    <w:rsid w:val="00422354"/>
    <w:rsid w:val="00423AF7"/>
    <w:rsid w:val="00424983"/>
    <w:rsid w:val="00424F22"/>
    <w:rsid w:val="004300E4"/>
    <w:rsid w:val="004313A8"/>
    <w:rsid w:val="00433643"/>
    <w:rsid w:val="00433A64"/>
    <w:rsid w:val="00433FE9"/>
    <w:rsid w:val="004366A6"/>
    <w:rsid w:val="00437DDD"/>
    <w:rsid w:val="004408CC"/>
    <w:rsid w:val="00451626"/>
    <w:rsid w:val="00456F8D"/>
    <w:rsid w:val="004573B8"/>
    <w:rsid w:val="004601F0"/>
    <w:rsid w:val="0046077A"/>
    <w:rsid w:val="004609DE"/>
    <w:rsid w:val="00461C92"/>
    <w:rsid w:val="00462A5B"/>
    <w:rsid w:val="00462CDA"/>
    <w:rsid w:val="00463A7B"/>
    <w:rsid w:val="00463CD1"/>
    <w:rsid w:val="00466271"/>
    <w:rsid w:val="00470AD0"/>
    <w:rsid w:val="0047350E"/>
    <w:rsid w:val="00473F40"/>
    <w:rsid w:val="004742D1"/>
    <w:rsid w:val="00475DFC"/>
    <w:rsid w:val="004777CA"/>
    <w:rsid w:val="00480C0D"/>
    <w:rsid w:val="0048287B"/>
    <w:rsid w:val="00483B3C"/>
    <w:rsid w:val="00483D68"/>
    <w:rsid w:val="0048454B"/>
    <w:rsid w:val="00493D8A"/>
    <w:rsid w:val="00494D0B"/>
    <w:rsid w:val="00496C54"/>
    <w:rsid w:val="00496C97"/>
    <w:rsid w:val="0049779E"/>
    <w:rsid w:val="004978EC"/>
    <w:rsid w:val="004A44DA"/>
    <w:rsid w:val="004A5BD5"/>
    <w:rsid w:val="004A5CC2"/>
    <w:rsid w:val="004A68BE"/>
    <w:rsid w:val="004B0730"/>
    <w:rsid w:val="004B118E"/>
    <w:rsid w:val="004B4258"/>
    <w:rsid w:val="004B5CDA"/>
    <w:rsid w:val="004C273B"/>
    <w:rsid w:val="004C274C"/>
    <w:rsid w:val="004C4875"/>
    <w:rsid w:val="004D1731"/>
    <w:rsid w:val="004D24FC"/>
    <w:rsid w:val="004D35CB"/>
    <w:rsid w:val="004D469D"/>
    <w:rsid w:val="004D5F9D"/>
    <w:rsid w:val="004D63FE"/>
    <w:rsid w:val="004D73CB"/>
    <w:rsid w:val="004D78E4"/>
    <w:rsid w:val="004E00F0"/>
    <w:rsid w:val="004E01FE"/>
    <w:rsid w:val="004E0CD2"/>
    <w:rsid w:val="004E0D7F"/>
    <w:rsid w:val="004E1415"/>
    <w:rsid w:val="004E17E2"/>
    <w:rsid w:val="004E247F"/>
    <w:rsid w:val="004E2913"/>
    <w:rsid w:val="004E3058"/>
    <w:rsid w:val="004E43F5"/>
    <w:rsid w:val="004E5171"/>
    <w:rsid w:val="004F2BE8"/>
    <w:rsid w:val="004F2E09"/>
    <w:rsid w:val="004F439F"/>
    <w:rsid w:val="004F692D"/>
    <w:rsid w:val="004F7681"/>
    <w:rsid w:val="0050146F"/>
    <w:rsid w:val="005027C0"/>
    <w:rsid w:val="00505EF1"/>
    <w:rsid w:val="005143CB"/>
    <w:rsid w:val="00514D5A"/>
    <w:rsid w:val="005173FF"/>
    <w:rsid w:val="00517CF4"/>
    <w:rsid w:val="00522D1C"/>
    <w:rsid w:val="00522E61"/>
    <w:rsid w:val="00524052"/>
    <w:rsid w:val="00524FA1"/>
    <w:rsid w:val="00532607"/>
    <w:rsid w:val="005331D1"/>
    <w:rsid w:val="00536CAA"/>
    <w:rsid w:val="0054091D"/>
    <w:rsid w:val="00542355"/>
    <w:rsid w:val="005445E1"/>
    <w:rsid w:val="00545705"/>
    <w:rsid w:val="00551399"/>
    <w:rsid w:val="00551959"/>
    <w:rsid w:val="005551D2"/>
    <w:rsid w:val="00555F64"/>
    <w:rsid w:val="00562B00"/>
    <w:rsid w:val="00571631"/>
    <w:rsid w:val="005717CA"/>
    <w:rsid w:val="00571BB8"/>
    <w:rsid w:val="00575F49"/>
    <w:rsid w:val="00576165"/>
    <w:rsid w:val="00581476"/>
    <w:rsid w:val="0058165A"/>
    <w:rsid w:val="0058249D"/>
    <w:rsid w:val="00582BC6"/>
    <w:rsid w:val="00583347"/>
    <w:rsid w:val="005848CC"/>
    <w:rsid w:val="0058700E"/>
    <w:rsid w:val="00587761"/>
    <w:rsid w:val="00587C8F"/>
    <w:rsid w:val="00590E7C"/>
    <w:rsid w:val="0059131D"/>
    <w:rsid w:val="00592EE9"/>
    <w:rsid w:val="005933DC"/>
    <w:rsid w:val="0059380B"/>
    <w:rsid w:val="00594F02"/>
    <w:rsid w:val="005A26D5"/>
    <w:rsid w:val="005A368D"/>
    <w:rsid w:val="005A48CB"/>
    <w:rsid w:val="005A7A08"/>
    <w:rsid w:val="005B2D12"/>
    <w:rsid w:val="005C22BA"/>
    <w:rsid w:val="005C559A"/>
    <w:rsid w:val="005D4A02"/>
    <w:rsid w:val="005E139A"/>
    <w:rsid w:val="005E1FBC"/>
    <w:rsid w:val="005E2B95"/>
    <w:rsid w:val="005E454E"/>
    <w:rsid w:val="005E4E62"/>
    <w:rsid w:val="005E73BE"/>
    <w:rsid w:val="005F2CE4"/>
    <w:rsid w:val="005F470B"/>
    <w:rsid w:val="00600B6F"/>
    <w:rsid w:val="00601845"/>
    <w:rsid w:val="00602032"/>
    <w:rsid w:val="0060233F"/>
    <w:rsid w:val="006070AB"/>
    <w:rsid w:val="00614C62"/>
    <w:rsid w:val="00615A75"/>
    <w:rsid w:val="0061648F"/>
    <w:rsid w:val="0061731A"/>
    <w:rsid w:val="00626B78"/>
    <w:rsid w:val="0063075C"/>
    <w:rsid w:val="006309CB"/>
    <w:rsid w:val="006309E5"/>
    <w:rsid w:val="00630DC8"/>
    <w:rsid w:val="006334D8"/>
    <w:rsid w:val="00634463"/>
    <w:rsid w:val="00635350"/>
    <w:rsid w:val="0063645E"/>
    <w:rsid w:val="0063714D"/>
    <w:rsid w:val="00637CD4"/>
    <w:rsid w:val="006415BE"/>
    <w:rsid w:val="00642642"/>
    <w:rsid w:val="006437B7"/>
    <w:rsid w:val="006442DB"/>
    <w:rsid w:val="0064637A"/>
    <w:rsid w:val="00646BAC"/>
    <w:rsid w:val="00650DC3"/>
    <w:rsid w:val="0065224D"/>
    <w:rsid w:val="00652809"/>
    <w:rsid w:val="00652A0A"/>
    <w:rsid w:val="00654CD8"/>
    <w:rsid w:val="006564BF"/>
    <w:rsid w:val="00660C08"/>
    <w:rsid w:val="0066176A"/>
    <w:rsid w:val="006656D9"/>
    <w:rsid w:val="00670A74"/>
    <w:rsid w:val="00672857"/>
    <w:rsid w:val="006736B4"/>
    <w:rsid w:val="00673BF3"/>
    <w:rsid w:val="006756E1"/>
    <w:rsid w:val="00676CFF"/>
    <w:rsid w:val="00677C91"/>
    <w:rsid w:val="00680CE6"/>
    <w:rsid w:val="00681083"/>
    <w:rsid w:val="00681C1E"/>
    <w:rsid w:val="00682A63"/>
    <w:rsid w:val="0068380F"/>
    <w:rsid w:val="00684B27"/>
    <w:rsid w:val="006860CB"/>
    <w:rsid w:val="0068722E"/>
    <w:rsid w:val="0069131C"/>
    <w:rsid w:val="0069444B"/>
    <w:rsid w:val="00696BF8"/>
    <w:rsid w:val="006A0D7D"/>
    <w:rsid w:val="006A11EB"/>
    <w:rsid w:val="006A5668"/>
    <w:rsid w:val="006A700F"/>
    <w:rsid w:val="006A7034"/>
    <w:rsid w:val="006B10A8"/>
    <w:rsid w:val="006B14E7"/>
    <w:rsid w:val="006B561C"/>
    <w:rsid w:val="006B5BAA"/>
    <w:rsid w:val="006B5C32"/>
    <w:rsid w:val="006B5F2E"/>
    <w:rsid w:val="006B6F58"/>
    <w:rsid w:val="006B734A"/>
    <w:rsid w:val="006B7BD4"/>
    <w:rsid w:val="006C169D"/>
    <w:rsid w:val="006C1BC6"/>
    <w:rsid w:val="006C7138"/>
    <w:rsid w:val="006C7E8C"/>
    <w:rsid w:val="006D0303"/>
    <w:rsid w:val="006D1B9E"/>
    <w:rsid w:val="006D29B0"/>
    <w:rsid w:val="006D4718"/>
    <w:rsid w:val="006D47CE"/>
    <w:rsid w:val="006D5466"/>
    <w:rsid w:val="006E19A3"/>
    <w:rsid w:val="006E324A"/>
    <w:rsid w:val="006E40AA"/>
    <w:rsid w:val="006F078F"/>
    <w:rsid w:val="006F2C4F"/>
    <w:rsid w:val="006F30A6"/>
    <w:rsid w:val="006F5E2F"/>
    <w:rsid w:val="006F7832"/>
    <w:rsid w:val="007061D0"/>
    <w:rsid w:val="0070717A"/>
    <w:rsid w:val="00707B0F"/>
    <w:rsid w:val="00710268"/>
    <w:rsid w:val="007124A8"/>
    <w:rsid w:val="007124FB"/>
    <w:rsid w:val="00716584"/>
    <w:rsid w:val="00720DF1"/>
    <w:rsid w:val="00725469"/>
    <w:rsid w:val="0072754B"/>
    <w:rsid w:val="00731196"/>
    <w:rsid w:val="00732FCC"/>
    <w:rsid w:val="007331A7"/>
    <w:rsid w:val="0073551B"/>
    <w:rsid w:val="007357E2"/>
    <w:rsid w:val="00740927"/>
    <w:rsid w:val="00741EFA"/>
    <w:rsid w:val="00742086"/>
    <w:rsid w:val="00742918"/>
    <w:rsid w:val="00744BA1"/>
    <w:rsid w:val="00747CDA"/>
    <w:rsid w:val="00751312"/>
    <w:rsid w:val="007527DB"/>
    <w:rsid w:val="007544EC"/>
    <w:rsid w:val="0075607E"/>
    <w:rsid w:val="00757710"/>
    <w:rsid w:val="00761C4F"/>
    <w:rsid w:val="00765CCF"/>
    <w:rsid w:val="00772A98"/>
    <w:rsid w:val="007741B5"/>
    <w:rsid w:val="007745C1"/>
    <w:rsid w:val="0077465D"/>
    <w:rsid w:val="007751AE"/>
    <w:rsid w:val="007770C4"/>
    <w:rsid w:val="00777ED9"/>
    <w:rsid w:val="00785329"/>
    <w:rsid w:val="00793098"/>
    <w:rsid w:val="00794D07"/>
    <w:rsid w:val="00796750"/>
    <w:rsid w:val="007A09D1"/>
    <w:rsid w:val="007A1A30"/>
    <w:rsid w:val="007A3C5C"/>
    <w:rsid w:val="007A49D6"/>
    <w:rsid w:val="007A58DE"/>
    <w:rsid w:val="007A6269"/>
    <w:rsid w:val="007A78A1"/>
    <w:rsid w:val="007B15CD"/>
    <w:rsid w:val="007B1A64"/>
    <w:rsid w:val="007B2558"/>
    <w:rsid w:val="007B3896"/>
    <w:rsid w:val="007B44D9"/>
    <w:rsid w:val="007B7677"/>
    <w:rsid w:val="007C0904"/>
    <w:rsid w:val="007C0BBA"/>
    <w:rsid w:val="007C601B"/>
    <w:rsid w:val="007C6109"/>
    <w:rsid w:val="007C730E"/>
    <w:rsid w:val="007D1F9C"/>
    <w:rsid w:val="007D2662"/>
    <w:rsid w:val="007D35D8"/>
    <w:rsid w:val="007D39A2"/>
    <w:rsid w:val="007D4FEA"/>
    <w:rsid w:val="007D6F6F"/>
    <w:rsid w:val="007E1608"/>
    <w:rsid w:val="007E2F73"/>
    <w:rsid w:val="007E57C8"/>
    <w:rsid w:val="007E6312"/>
    <w:rsid w:val="007F050C"/>
    <w:rsid w:val="007F0524"/>
    <w:rsid w:val="007F0BE8"/>
    <w:rsid w:val="007F1B96"/>
    <w:rsid w:val="007F2062"/>
    <w:rsid w:val="007F61A0"/>
    <w:rsid w:val="00801210"/>
    <w:rsid w:val="00801969"/>
    <w:rsid w:val="00801D09"/>
    <w:rsid w:val="008024F2"/>
    <w:rsid w:val="00803291"/>
    <w:rsid w:val="00804D17"/>
    <w:rsid w:val="00806526"/>
    <w:rsid w:val="008069D2"/>
    <w:rsid w:val="00807674"/>
    <w:rsid w:val="008076AA"/>
    <w:rsid w:val="0080775B"/>
    <w:rsid w:val="00807E9F"/>
    <w:rsid w:val="00807F39"/>
    <w:rsid w:val="00810970"/>
    <w:rsid w:val="00810C25"/>
    <w:rsid w:val="008115ED"/>
    <w:rsid w:val="00811770"/>
    <w:rsid w:val="00811FDD"/>
    <w:rsid w:val="0081260A"/>
    <w:rsid w:val="0081265C"/>
    <w:rsid w:val="00814858"/>
    <w:rsid w:val="00817478"/>
    <w:rsid w:val="00820A79"/>
    <w:rsid w:val="00822587"/>
    <w:rsid w:val="00822F56"/>
    <w:rsid w:val="00826272"/>
    <w:rsid w:val="0082679C"/>
    <w:rsid w:val="00830DF9"/>
    <w:rsid w:val="008317ED"/>
    <w:rsid w:val="00833C38"/>
    <w:rsid w:val="00833FD8"/>
    <w:rsid w:val="00835748"/>
    <w:rsid w:val="008375AE"/>
    <w:rsid w:val="00837718"/>
    <w:rsid w:val="0084250A"/>
    <w:rsid w:val="0084708A"/>
    <w:rsid w:val="008524B1"/>
    <w:rsid w:val="00852A59"/>
    <w:rsid w:val="0085303C"/>
    <w:rsid w:val="00856500"/>
    <w:rsid w:val="00857D15"/>
    <w:rsid w:val="0086024A"/>
    <w:rsid w:val="008602CC"/>
    <w:rsid w:val="00860F90"/>
    <w:rsid w:val="008618AA"/>
    <w:rsid w:val="0086450A"/>
    <w:rsid w:val="00865895"/>
    <w:rsid w:val="00867BBF"/>
    <w:rsid w:val="008735AD"/>
    <w:rsid w:val="008736E3"/>
    <w:rsid w:val="0087557F"/>
    <w:rsid w:val="00880511"/>
    <w:rsid w:val="00881CB5"/>
    <w:rsid w:val="0088341B"/>
    <w:rsid w:val="00883F74"/>
    <w:rsid w:val="00886C72"/>
    <w:rsid w:val="0089090C"/>
    <w:rsid w:val="00893B07"/>
    <w:rsid w:val="008941BD"/>
    <w:rsid w:val="00897022"/>
    <w:rsid w:val="008A32A0"/>
    <w:rsid w:val="008A37A6"/>
    <w:rsid w:val="008A4BF2"/>
    <w:rsid w:val="008A4C79"/>
    <w:rsid w:val="008A6423"/>
    <w:rsid w:val="008B1B86"/>
    <w:rsid w:val="008B511F"/>
    <w:rsid w:val="008B5C67"/>
    <w:rsid w:val="008B7A51"/>
    <w:rsid w:val="008B7C2D"/>
    <w:rsid w:val="008C071C"/>
    <w:rsid w:val="008C0BDA"/>
    <w:rsid w:val="008C10FB"/>
    <w:rsid w:val="008C3097"/>
    <w:rsid w:val="008C38C2"/>
    <w:rsid w:val="008C3C96"/>
    <w:rsid w:val="008C3DC3"/>
    <w:rsid w:val="008C53A5"/>
    <w:rsid w:val="008E3D89"/>
    <w:rsid w:val="008E7BD1"/>
    <w:rsid w:val="008F0279"/>
    <w:rsid w:val="008F1492"/>
    <w:rsid w:val="008F22CB"/>
    <w:rsid w:val="008F2770"/>
    <w:rsid w:val="008F283A"/>
    <w:rsid w:val="008F3557"/>
    <w:rsid w:val="008F38E4"/>
    <w:rsid w:val="008F4B8B"/>
    <w:rsid w:val="008F5D8C"/>
    <w:rsid w:val="008F6AF9"/>
    <w:rsid w:val="009024D6"/>
    <w:rsid w:val="009044F8"/>
    <w:rsid w:val="009049E4"/>
    <w:rsid w:val="00905B07"/>
    <w:rsid w:val="00906565"/>
    <w:rsid w:val="00906DC3"/>
    <w:rsid w:val="009079A8"/>
    <w:rsid w:val="00907DD6"/>
    <w:rsid w:val="00911130"/>
    <w:rsid w:val="00912C05"/>
    <w:rsid w:val="009155F1"/>
    <w:rsid w:val="009229BA"/>
    <w:rsid w:val="009236C2"/>
    <w:rsid w:val="009245A2"/>
    <w:rsid w:val="00934981"/>
    <w:rsid w:val="00936581"/>
    <w:rsid w:val="00942362"/>
    <w:rsid w:val="00943AD2"/>
    <w:rsid w:val="009461DB"/>
    <w:rsid w:val="00947A0E"/>
    <w:rsid w:val="00950A51"/>
    <w:rsid w:val="00951DFD"/>
    <w:rsid w:val="009529D2"/>
    <w:rsid w:val="0095580E"/>
    <w:rsid w:val="009609FD"/>
    <w:rsid w:val="009619FC"/>
    <w:rsid w:val="00962619"/>
    <w:rsid w:val="009631E4"/>
    <w:rsid w:val="00964A8B"/>
    <w:rsid w:val="00965AAA"/>
    <w:rsid w:val="009679CA"/>
    <w:rsid w:val="009702D0"/>
    <w:rsid w:val="009747B6"/>
    <w:rsid w:val="0097594D"/>
    <w:rsid w:val="00976332"/>
    <w:rsid w:val="00977273"/>
    <w:rsid w:val="00977A5C"/>
    <w:rsid w:val="00977B94"/>
    <w:rsid w:val="009839C3"/>
    <w:rsid w:val="009864AD"/>
    <w:rsid w:val="009868F3"/>
    <w:rsid w:val="0098739F"/>
    <w:rsid w:val="00990EC5"/>
    <w:rsid w:val="00997BEC"/>
    <w:rsid w:val="009A0BEB"/>
    <w:rsid w:val="009A204B"/>
    <w:rsid w:val="009A7695"/>
    <w:rsid w:val="009B063B"/>
    <w:rsid w:val="009B369A"/>
    <w:rsid w:val="009B57CA"/>
    <w:rsid w:val="009C04E1"/>
    <w:rsid w:val="009C0604"/>
    <w:rsid w:val="009C0F6F"/>
    <w:rsid w:val="009C165C"/>
    <w:rsid w:val="009C32DA"/>
    <w:rsid w:val="009D00FE"/>
    <w:rsid w:val="009D01B2"/>
    <w:rsid w:val="009D0D83"/>
    <w:rsid w:val="009D1B12"/>
    <w:rsid w:val="009D2040"/>
    <w:rsid w:val="009D4062"/>
    <w:rsid w:val="009E0D50"/>
    <w:rsid w:val="009E6406"/>
    <w:rsid w:val="009E6F1B"/>
    <w:rsid w:val="009E77C2"/>
    <w:rsid w:val="009F389F"/>
    <w:rsid w:val="009F40A4"/>
    <w:rsid w:val="009F6BD9"/>
    <w:rsid w:val="00A013C6"/>
    <w:rsid w:val="00A01F94"/>
    <w:rsid w:val="00A03110"/>
    <w:rsid w:val="00A03A8A"/>
    <w:rsid w:val="00A04AA8"/>
    <w:rsid w:val="00A10E97"/>
    <w:rsid w:val="00A116F5"/>
    <w:rsid w:val="00A13CF1"/>
    <w:rsid w:val="00A153C2"/>
    <w:rsid w:val="00A16273"/>
    <w:rsid w:val="00A17883"/>
    <w:rsid w:val="00A2043D"/>
    <w:rsid w:val="00A21982"/>
    <w:rsid w:val="00A21A82"/>
    <w:rsid w:val="00A2336F"/>
    <w:rsid w:val="00A23A6F"/>
    <w:rsid w:val="00A302F0"/>
    <w:rsid w:val="00A315F9"/>
    <w:rsid w:val="00A31D00"/>
    <w:rsid w:val="00A33590"/>
    <w:rsid w:val="00A34F6E"/>
    <w:rsid w:val="00A40939"/>
    <w:rsid w:val="00A46365"/>
    <w:rsid w:val="00A46CA4"/>
    <w:rsid w:val="00A46E36"/>
    <w:rsid w:val="00A50046"/>
    <w:rsid w:val="00A57694"/>
    <w:rsid w:val="00A579EB"/>
    <w:rsid w:val="00A6095D"/>
    <w:rsid w:val="00A61CCC"/>
    <w:rsid w:val="00A63EC8"/>
    <w:rsid w:val="00A64EE0"/>
    <w:rsid w:val="00A65BF4"/>
    <w:rsid w:val="00A6655F"/>
    <w:rsid w:val="00A6746B"/>
    <w:rsid w:val="00A80FDA"/>
    <w:rsid w:val="00A82362"/>
    <w:rsid w:val="00A833EE"/>
    <w:rsid w:val="00A838BC"/>
    <w:rsid w:val="00A856A9"/>
    <w:rsid w:val="00A87FFD"/>
    <w:rsid w:val="00A9282F"/>
    <w:rsid w:val="00A95EBE"/>
    <w:rsid w:val="00A974E5"/>
    <w:rsid w:val="00A97BCD"/>
    <w:rsid w:val="00AA04DD"/>
    <w:rsid w:val="00AA3F89"/>
    <w:rsid w:val="00AA7117"/>
    <w:rsid w:val="00AB0718"/>
    <w:rsid w:val="00AB265C"/>
    <w:rsid w:val="00AC1801"/>
    <w:rsid w:val="00AC1DB5"/>
    <w:rsid w:val="00AC2E08"/>
    <w:rsid w:val="00AC45FA"/>
    <w:rsid w:val="00AC493F"/>
    <w:rsid w:val="00AC59B8"/>
    <w:rsid w:val="00AC6995"/>
    <w:rsid w:val="00AC72EB"/>
    <w:rsid w:val="00AC743D"/>
    <w:rsid w:val="00AD0B14"/>
    <w:rsid w:val="00AD3AFE"/>
    <w:rsid w:val="00AD454F"/>
    <w:rsid w:val="00AD46B7"/>
    <w:rsid w:val="00AD47EC"/>
    <w:rsid w:val="00AD75A0"/>
    <w:rsid w:val="00AD7E62"/>
    <w:rsid w:val="00AE31AC"/>
    <w:rsid w:val="00AE31E2"/>
    <w:rsid w:val="00AE3C9D"/>
    <w:rsid w:val="00AE4526"/>
    <w:rsid w:val="00AE5104"/>
    <w:rsid w:val="00AE5F39"/>
    <w:rsid w:val="00AE7360"/>
    <w:rsid w:val="00AF0682"/>
    <w:rsid w:val="00AF3BAE"/>
    <w:rsid w:val="00AF4280"/>
    <w:rsid w:val="00AF42CE"/>
    <w:rsid w:val="00AF6BBE"/>
    <w:rsid w:val="00AF7F83"/>
    <w:rsid w:val="00B00282"/>
    <w:rsid w:val="00B01969"/>
    <w:rsid w:val="00B026B8"/>
    <w:rsid w:val="00B02E4D"/>
    <w:rsid w:val="00B05653"/>
    <w:rsid w:val="00B05DDF"/>
    <w:rsid w:val="00B06754"/>
    <w:rsid w:val="00B10D51"/>
    <w:rsid w:val="00B111BA"/>
    <w:rsid w:val="00B14834"/>
    <w:rsid w:val="00B149BD"/>
    <w:rsid w:val="00B1580E"/>
    <w:rsid w:val="00B17660"/>
    <w:rsid w:val="00B202FE"/>
    <w:rsid w:val="00B21548"/>
    <w:rsid w:val="00B2204A"/>
    <w:rsid w:val="00B30320"/>
    <w:rsid w:val="00B3044A"/>
    <w:rsid w:val="00B32289"/>
    <w:rsid w:val="00B33F4C"/>
    <w:rsid w:val="00B343A6"/>
    <w:rsid w:val="00B343A9"/>
    <w:rsid w:val="00B3594E"/>
    <w:rsid w:val="00B3709C"/>
    <w:rsid w:val="00B37532"/>
    <w:rsid w:val="00B404D7"/>
    <w:rsid w:val="00B4072D"/>
    <w:rsid w:val="00B40D43"/>
    <w:rsid w:val="00B448FE"/>
    <w:rsid w:val="00B44CF5"/>
    <w:rsid w:val="00B4638E"/>
    <w:rsid w:val="00B47094"/>
    <w:rsid w:val="00B509F1"/>
    <w:rsid w:val="00B524A0"/>
    <w:rsid w:val="00B5418B"/>
    <w:rsid w:val="00B60116"/>
    <w:rsid w:val="00B620B8"/>
    <w:rsid w:val="00B6345A"/>
    <w:rsid w:val="00B64CEF"/>
    <w:rsid w:val="00B70491"/>
    <w:rsid w:val="00B73481"/>
    <w:rsid w:val="00B73798"/>
    <w:rsid w:val="00B744B6"/>
    <w:rsid w:val="00B764B2"/>
    <w:rsid w:val="00B765C0"/>
    <w:rsid w:val="00B77044"/>
    <w:rsid w:val="00B80F88"/>
    <w:rsid w:val="00B81E81"/>
    <w:rsid w:val="00B821A6"/>
    <w:rsid w:val="00B8283A"/>
    <w:rsid w:val="00B86854"/>
    <w:rsid w:val="00B8706A"/>
    <w:rsid w:val="00B9088C"/>
    <w:rsid w:val="00B91DA3"/>
    <w:rsid w:val="00B936D5"/>
    <w:rsid w:val="00B95C44"/>
    <w:rsid w:val="00B96F98"/>
    <w:rsid w:val="00BA1880"/>
    <w:rsid w:val="00BA1AD1"/>
    <w:rsid w:val="00BA1D90"/>
    <w:rsid w:val="00BA27DF"/>
    <w:rsid w:val="00BA5D9B"/>
    <w:rsid w:val="00BA7CE5"/>
    <w:rsid w:val="00BB2507"/>
    <w:rsid w:val="00BB339C"/>
    <w:rsid w:val="00BB42B6"/>
    <w:rsid w:val="00BB508E"/>
    <w:rsid w:val="00BB5617"/>
    <w:rsid w:val="00BB578D"/>
    <w:rsid w:val="00BB5D10"/>
    <w:rsid w:val="00BB694A"/>
    <w:rsid w:val="00BB74CB"/>
    <w:rsid w:val="00BB7639"/>
    <w:rsid w:val="00BB7932"/>
    <w:rsid w:val="00BC0865"/>
    <w:rsid w:val="00BC226A"/>
    <w:rsid w:val="00BC4B4A"/>
    <w:rsid w:val="00BC6499"/>
    <w:rsid w:val="00BD1517"/>
    <w:rsid w:val="00BD21E8"/>
    <w:rsid w:val="00BD4982"/>
    <w:rsid w:val="00BD4AA0"/>
    <w:rsid w:val="00BD4BA4"/>
    <w:rsid w:val="00BD4D68"/>
    <w:rsid w:val="00BD62D8"/>
    <w:rsid w:val="00BD6BA2"/>
    <w:rsid w:val="00BE133D"/>
    <w:rsid w:val="00BE4941"/>
    <w:rsid w:val="00BE591A"/>
    <w:rsid w:val="00BE5924"/>
    <w:rsid w:val="00BE5B69"/>
    <w:rsid w:val="00BE7764"/>
    <w:rsid w:val="00BF36AA"/>
    <w:rsid w:val="00BF39E5"/>
    <w:rsid w:val="00BF3BFB"/>
    <w:rsid w:val="00BF5E9D"/>
    <w:rsid w:val="00BF786D"/>
    <w:rsid w:val="00C027BC"/>
    <w:rsid w:val="00C04792"/>
    <w:rsid w:val="00C04938"/>
    <w:rsid w:val="00C05D82"/>
    <w:rsid w:val="00C13BC7"/>
    <w:rsid w:val="00C145C4"/>
    <w:rsid w:val="00C14BCB"/>
    <w:rsid w:val="00C1783D"/>
    <w:rsid w:val="00C17E22"/>
    <w:rsid w:val="00C17ECC"/>
    <w:rsid w:val="00C276B5"/>
    <w:rsid w:val="00C312E2"/>
    <w:rsid w:val="00C31766"/>
    <w:rsid w:val="00C34C29"/>
    <w:rsid w:val="00C3511E"/>
    <w:rsid w:val="00C40414"/>
    <w:rsid w:val="00C411B6"/>
    <w:rsid w:val="00C41BDC"/>
    <w:rsid w:val="00C43446"/>
    <w:rsid w:val="00C44ED5"/>
    <w:rsid w:val="00C44FE1"/>
    <w:rsid w:val="00C453F9"/>
    <w:rsid w:val="00C517E2"/>
    <w:rsid w:val="00C52748"/>
    <w:rsid w:val="00C53B4A"/>
    <w:rsid w:val="00C54294"/>
    <w:rsid w:val="00C564FA"/>
    <w:rsid w:val="00C57D44"/>
    <w:rsid w:val="00C61973"/>
    <w:rsid w:val="00C625F7"/>
    <w:rsid w:val="00C64458"/>
    <w:rsid w:val="00C653BB"/>
    <w:rsid w:val="00C65E86"/>
    <w:rsid w:val="00C70CC6"/>
    <w:rsid w:val="00C8080F"/>
    <w:rsid w:val="00C81BE7"/>
    <w:rsid w:val="00C84D5D"/>
    <w:rsid w:val="00C87858"/>
    <w:rsid w:val="00C90F34"/>
    <w:rsid w:val="00C95F87"/>
    <w:rsid w:val="00C97E28"/>
    <w:rsid w:val="00CA181A"/>
    <w:rsid w:val="00CA3616"/>
    <w:rsid w:val="00CA666C"/>
    <w:rsid w:val="00CA71E6"/>
    <w:rsid w:val="00CB68F3"/>
    <w:rsid w:val="00CB6A88"/>
    <w:rsid w:val="00CB7C9B"/>
    <w:rsid w:val="00CC0422"/>
    <w:rsid w:val="00CC1940"/>
    <w:rsid w:val="00CC1AC8"/>
    <w:rsid w:val="00CC2FED"/>
    <w:rsid w:val="00CC3D3D"/>
    <w:rsid w:val="00CC3E53"/>
    <w:rsid w:val="00CC55EC"/>
    <w:rsid w:val="00CC5B8F"/>
    <w:rsid w:val="00CC702C"/>
    <w:rsid w:val="00CC714B"/>
    <w:rsid w:val="00CD09EC"/>
    <w:rsid w:val="00CD12D6"/>
    <w:rsid w:val="00CD2DB8"/>
    <w:rsid w:val="00CD4EDA"/>
    <w:rsid w:val="00CD59E4"/>
    <w:rsid w:val="00CD5AE1"/>
    <w:rsid w:val="00CD7B62"/>
    <w:rsid w:val="00CE0FBF"/>
    <w:rsid w:val="00CE1BE3"/>
    <w:rsid w:val="00CE24FF"/>
    <w:rsid w:val="00CF0342"/>
    <w:rsid w:val="00CF0FBE"/>
    <w:rsid w:val="00CF39A2"/>
    <w:rsid w:val="00CF463E"/>
    <w:rsid w:val="00CF4758"/>
    <w:rsid w:val="00CF622B"/>
    <w:rsid w:val="00D027E0"/>
    <w:rsid w:val="00D030C4"/>
    <w:rsid w:val="00D03A94"/>
    <w:rsid w:val="00D05013"/>
    <w:rsid w:val="00D06199"/>
    <w:rsid w:val="00D06B44"/>
    <w:rsid w:val="00D06BBD"/>
    <w:rsid w:val="00D1209B"/>
    <w:rsid w:val="00D13D03"/>
    <w:rsid w:val="00D17380"/>
    <w:rsid w:val="00D201AB"/>
    <w:rsid w:val="00D220D5"/>
    <w:rsid w:val="00D23397"/>
    <w:rsid w:val="00D251EC"/>
    <w:rsid w:val="00D2618B"/>
    <w:rsid w:val="00D2633F"/>
    <w:rsid w:val="00D267A1"/>
    <w:rsid w:val="00D26D2A"/>
    <w:rsid w:val="00D30776"/>
    <w:rsid w:val="00D30F6E"/>
    <w:rsid w:val="00D310BE"/>
    <w:rsid w:val="00D3352E"/>
    <w:rsid w:val="00D33C31"/>
    <w:rsid w:val="00D33D86"/>
    <w:rsid w:val="00D34C68"/>
    <w:rsid w:val="00D369F6"/>
    <w:rsid w:val="00D40468"/>
    <w:rsid w:val="00D40861"/>
    <w:rsid w:val="00D4202F"/>
    <w:rsid w:val="00D43A72"/>
    <w:rsid w:val="00D44423"/>
    <w:rsid w:val="00D448F7"/>
    <w:rsid w:val="00D4557F"/>
    <w:rsid w:val="00D455AF"/>
    <w:rsid w:val="00D5082F"/>
    <w:rsid w:val="00D50DD4"/>
    <w:rsid w:val="00D5214A"/>
    <w:rsid w:val="00D53548"/>
    <w:rsid w:val="00D57DFF"/>
    <w:rsid w:val="00D60931"/>
    <w:rsid w:val="00D60C25"/>
    <w:rsid w:val="00D615DE"/>
    <w:rsid w:val="00D61BEF"/>
    <w:rsid w:val="00D61CDE"/>
    <w:rsid w:val="00D6596F"/>
    <w:rsid w:val="00D667DD"/>
    <w:rsid w:val="00D677ED"/>
    <w:rsid w:val="00D70D8E"/>
    <w:rsid w:val="00D719BC"/>
    <w:rsid w:val="00D724AE"/>
    <w:rsid w:val="00D72A2E"/>
    <w:rsid w:val="00D7332B"/>
    <w:rsid w:val="00D75092"/>
    <w:rsid w:val="00D77FD1"/>
    <w:rsid w:val="00D846D5"/>
    <w:rsid w:val="00D85E1A"/>
    <w:rsid w:val="00D90B13"/>
    <w:rsid w:val="00D91760"/>
    <w:rsid w:val="00D935B2"/>
    <w:rsid w:val="00D93809"/>
    <w:rsid w:val="00D950C6"/>
    <w:rsid w:val="00D96197"/>
    <w:rsid w:val="00DA034A"/>
    <w:rsid w:val="00DA12CD"/>
    <w:rsid w:val="00DA4761"/>
    <w:rsid w:val="00DA4E18"/>
    <w:rsid w:val="00DA53F0"/>
    <w:rsid w:val="00DA7CB9"/>
    <w:rsid w:val="00DB0C2E"/>
    <w:rsid w:val="00DB0E24"/>
    <w:rsid w:val="00DB570F"/>
    <w:rsid w:val="00DC0234"/>
    <w:rsid w:val="00DC099A"/>
    <w:rsid w:val="00DC1F10"/>
    <w:rsid w:val="00DC31CA"/>
    <w:rsid w:val="00DC6EA4"/>
    <w:rsid w:val="00DD12D0"/>
    <w:rsid w:val="00DD1B7B"/>
    <w:rsid w:val="00DD1C9F"/>
    <w:rsid w:val="00DD24F7"/>
    <w:rsid w:val="00DD6487"/>
    <w:rsid w:val="00DD6B01"/>
    <w:rsid w:val="00DD6E43"/>
    <w:rsid w:val="00DE0956"/>
    <w:rsid w:val="00DE14FE"/>
    <w:rsid w:val="00DE40D1"/>
    <w:rsid w:val="00DE428C"/>
    <w:rsid w:val="00DE56C0"/>
    <w:rsid w:val="00DE6210"/>
    <w:rsid w:val="00DF19A7"/>
    <w:rsid w:val="00DF1D2A"/>
    <w:rsid w:val="00DF4C83"/>
    <w:rsid w:val="00DF4DA5"/>
    <w:rsid w:val="00DF6238"/>
    <w:rsid w:val="00DF6E06"/>
    <w:rsid w:val="00DF75B0"/>
    <w:rsid w:val="00DF7B80"/>
    <w:rsid w:val="00E00226"/>
    <w:rsid w:val="00E00375"/>
    <w:rsid w:val="00E008CF"/>
    <w:rsid w:val="00E03186"/>
    <w:rsid w:val="00E07960"/>
    <w:rsid w:val="00E10238"/>
    <w:rsid w:val="00E114C6"/>
    <w:rsid w:val="00E14B15"/>
    <w:rsid w:val="00E14EF2"/>
    <w:rsid w:val="00E170BF"/>
    <w:rsid w:val="00E2110D"/>
    <w:rsid w:val="00E213AA"/>
    <w:rsid w:val="00E241DF"/>
    <w:rsid w:val="00E25CEA"/>
    <w:rsid w:val="00E33D43"/>
    <w:rsid w:val="00E33DF2"/>
    <w:rsid w:val="00E35F24"/>
    <w:rsid w:val="00E36E4F"/>
    <w:rsid w:val="00E41B74"/>
    <w:rsid w:val="00E435EF"/>
    <w:rsid w:val="00E45AC4"/>
    <w:rsid w:val="00E471FC"/>
    <w:rsid w:val="00E475F8"/>
    <w:rsid w:val="00E505BD"/>
    <w:rsid w:val="00E516BC"/>
    <w:rsid w:val="00E51926"/>
    <w:rsid w:val="00E555E8"/>
    <w:rsid w:val="00E57FE3"/>
    <w:rsid w:val="00E6371E"/>
    <w:rsid w:val="00E66281"/>
    <w:rsid w:val="00E67378"/>
    <w:rsid w:val="00E768FC"/>
    <w:rsid w:val="00E7691D"/>
    <w:rsid w:val="00E80E8D"/>
    <w:rsid w:val="00E8259C"/>
    <w:rsid w:val="00E827B2"/>
    <w:rsid w:val="00E82ACE"/>
    <w:rsid w:val="00E869E2"/>
    <w:rsid w:val="00E9096A"/>
    <w:rsid w:val="00E90AC7"/>
    <w:rsid w:val="00E9310D"/>
    <w:rsid w:val="00E9465B"/>
    <w:rsid w:val="00E96E50"/>
    <w:rsid w:val="00EA02C4"/>
    <w:rsid w:val="00EA35A7"/>
    <w:rsid w:val="00EA38DB"/>
    <w:rsid w:val="00EA499A"/>
    <w:rsid w:val="00EA5BC2"/>
    <w:rsid w:val="00EA5DAF"/>
    <w:rsid w:val="00EB121F"/>
    <w:rsid w:val="00EB474A"/>
    <w:rsid w:val="00EB63B3"/>
    <w:rsid w:val="00EB6B61"/>
    <w:rsid w:val="00EB7C58"/>
    <w:rsid w:val="00EC072F"/>
    <w:rsid w:val="00EC0ADC"/>
    <w:rsid w:val="00EC46DB"/>
    <w:rsid w:val="00EC48B2"/>
    <w:rsid w:val="00EC598E"/>
    <w:rsid w:val="00ED01BE"/>
    <w:rsid w:val="00ED6079"/>
    <w:rsid w:val="00ED692B"/>
    <w:rsid w:val="00EE0D91"/>
    <w:rsid w:val="00EE2561"/>
    <w:rsid w:val="00EE2944"/>
    <w:rsid w:val="00EE30C8"/>
    <w:rsid w:val="00EE5D56"/>
    <w:rsid w:val="00EE7A7A"/>
    <w:rsid w:val="00EF079F"/>
    <w:rsid w:val="00EF0851"/>
    <w:rsid w:val="00EF2F0D"/>
    <w:rsid w:val="00EF30CD"/>
    <w:rsid w:val="00EF5DC7"/>
    <w:rsid w:val="00EF7F2D"/>
    <w:rsid w:val="00F0669D"/>
    <w:rsid w:val="00F10667"/>
    <w:rsid w:val="00F110B3"/>
    <w:rsid w:val="00F12616"/>
    <w:rsid w:val="00F1300C"/>
    <w:rsid w:val="00F2087C"/>
    <w:rsid w:val="00F20D21"/>
    <w:rsid w:val="00F227C7"/>
    <w:rsid w:val="00F234C6"/>
    <w:rsid w:val="00F23A96"/>
    <w:rsid w:val="00F269EE"/>
    <w:rsid w:val="00F33A1C"/>
    <w:rsid w:val="00F34FF7"/>
    <w:rsid w:val="00F35FA5"/>
    <w:rsid w:val="00F3668B"/>
    <w:rsid w:val="00F36D47"/>
    <w:rsid w:val="00F421D6"/>
    <w:rsid w:val="00F429BD"/>
    <w:rsid w:val="00F4320F"/>
    <w:rsid w:val="00F45D3A"/>
    <w:rsid w:val="00F47D3B"/>
    <w:rsid w:val="00F5500B"/>
    <w:rsid w:val="00F578D2"/>
    <w:rsid w:val="00F579F4"/>
    <w:rsid w:val="00F61522"/>
    <w:rsid w:val="00F62754"/>
    <w:rsid w:val="00F63D23"/>
    <w:rsid w:val="00F65320"/>
    <w:rsid w:val="00F7162A"/>
    <w:rsid w:val="00F737CB"/>
    <w:rsid w:val="00F75213"/>
    <w:rsid w:val="00F82535"/>
    <w:rsid w:val="00F838FE"/>
    <w:rsid w:val="00F84A2D"/>
    <w:rsid w:val="00F850CA"/>
    <w:rsid w:val="00F86A8B"/>
    <w:rsid w:val="00F86D38"/>
    <w:rsid w:val="00F90167"/>
    <w:rsid w:val="00F9042C"/>
    <w:rsid w:val="00F91559"/>
    <w:rsid w:val="00F93CAD"/>
    <w:rsid w:val="00F9467F"/>
    <w:rsid w:val="00F94D1C"/>
    <w:rsid w:val="00F97187"/>
    <w:rsid w:val="00F9799D"/>
    <w:rsid w:val="00F97A3F"/>
    <w:rsid w:val="00FA2111"/>
    <w:rsid w:val="00FA3BC3"/>
    <w:rsid w:val="00FA3FC4"/>
    <w:rsid w:val="00FA4D81"/>
    <w:rsid w:val="00FA678F"/>
    <w:rsid w:val="00FB03A6"/>
    <w:rsid w:val="00FB05C9"/>
    <w:rsid w:val="00FB0699"/>
    <w:rsid w:val="00FB1FB2"/>
    <w:rsid w:val="00FB282B"/>
    <w:rsid w:val="00FB38A8"/>
    <w:rsid w:val="00FB3ADC"/>
    <w:rsid w:val="00FB43C8"/>
    <w:rsid w:val="00FB590A"/>
    <w:rsid w:val="00FB5E94"/>
    <w:rsid w:val="00FC6080"/>
    <w:rsid w:val="00FC664D"/>
    <w:rsid w:val="00FD00B3"/>
    <w:rsid w:val="00FD34D8"/>
    <w:rsid w:val="00FD517A"/>
    <w:rsid w:val="00FD627C"/>
    <w:rsid w:val="00FD6EC6"/>
    <w:rsid w:val="00FE0FEF"/>
    <w:rsid w:val="00FE24FD"/>
    <w:rsid w:val="00FE4374"/>
    <w:rsid w:val="00FE5271"/>
    <w:rsid w:val="00FE60C8"/>
    <w:rsid w:val="00FF3B85"/>
    <w:rsid w:val="00FF408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FC4C6"/>
  <w15:docId w15:val="{F6E0106C-0EBA-474D-B4BE-6C2A7A6F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Times New Roman"/>
        <w:color w:val="000000" w:themeColor="text1"/>
        <w:kern w:val="3"/>
        <w:sz w:val="22"/>
        <w:szCs w:val="22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link w:val="Nagwek1Znak"/>
    <w:uiPriority w:val="9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Nagwek2">
    <w:name w:val="heading 2"/>
    <w:basedOn w:val="Heading"/>
    <w:next w:val="Textbody"/>
    <w:link w:val="Nagwek2Znak"/>
    <w:uiPriority w:val="9"/>
    <w:semiHidden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1D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1D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1D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1D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1D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1D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1D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  <w:link w:val="NagwekZnak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paragraph" w:styleId="Akapitzlist">
    <w:name w:val="List Paragraph"/>
    <w:basedOn w:val="Normalny"/>
    <w:uiPriority w:val="34"/>
    <w:qFormat/>
    <w:rsid w:val="000D5AC0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0D5AC0"/>
    <w:rPr>
      <w:b/>
      <w:bCs/>
      <w:sz w:val="48"/>
      <w:szCs w:val="48"/>
    </w:rPr>
  </w:style>
  <w:style w:type="paragraph" w:styleId="Stopka">
    <w:name w:val="footer"/>
    <w:basedOn w:val="Normalny"/>
    <w:link w:val="StopkaZnak"/>
    <w:uiPriority w:val="99"/>
    <w:unhideWhenUsed/>
    <w:rsid w:val="00FD6E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D6EC6"/>
    <w:rPr>
      <w:rFonts w:cs="Mangal"/>
      <w:szCs w:val="21"/>
    </w:rPr>
  </w:style>
  <w:style w:type="character" w:styleId="Pogrubienie">
    <w:name w:val="Strong"/>
    <w:basedOn w:val="Domylnaczcionkaakapitu"/>
    <w:uiPriority w:val="22"/>
    <w:qFormat/>
    <w:rsid w:val="00107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5F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5F9D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5F9D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5F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5F9D"/>
    <w:rPr>
      <w:rFonts w:cs="Mangal"/>
      <w:b/>
      <w:bCs/>
      <w:sz w:val="20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69D"/>
    <w:rPr>
      <w:b/>
      <w:bCs/>
      <w:sz w:val="36"/>
      <w:szCs w:val="36"/>
    </w:rPr>
  </w:style>
  <w:style w:type="character" w:customStyle="1" w:styleId="NagwekZnak">
    <w:name w:val="Nagłówek Znak"/>
    <w:basedOn w:val="Domylnaczcionkaakapitu"/>
    <w:link w:val="Nagwek"/>
    <w:rsid w:val="0030369D"/>
  </w:style>
  <w:style w:type="paragraph" w:styleId="NormalnyWeb">
    <w:name w:val="Normal (Web)"/>
    <w:basedOn w:val="Normalny"/>
    <w:uiPriority w:val="99"/>
    <w:semiHidden/>
    <w:unhideWhenUsed/>
    <w:rsid w:val="007124A8"/>
    <w:rPr>
      <w:rFonts w:cs="Mangal"/>
      <w:sz w:val="24"/>
      <w:szCs w:val="21"/>
    </w:rPr>
  </w:style>
  <w:style w:type="character" w:styleId="Hipercze">
    <w:name w:val="Hyperlink"/>
    <w:basedOn w:val="Domylnaczcionkaakapitu"/>
    <w:uiPriority w:val="99"/>
    <w:unhideWhenUsed/>
    <w:rsid w:val="00C34C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4C2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1DCB"/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1DCB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1DCB"/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1DCB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1DC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 w:bidi="ar-SA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1DC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1DC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 w:bidi="ar-SA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201DCB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01DC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1D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01DC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201DC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01DCB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01DC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1D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1DCB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 w:bidi="ar-SA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201D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3014-4734-4E43-A151-216B2347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4721</Words>
  <Characters>28328</Characters>
  <Application>Microsoft Office Word</Application>
  <DocSecurity>0</DocSecurity>
  <Lines>236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Sajko</dc:creator>
  <cp:keywords/>
  <dc:description/>
  <cp:lastModifiedBy>Karolina Dziekońska</cp:lastModifiedBy>
  <cp:revision>4</cp:revision>
  <cp:lastPrinted>2025-11-06T11:57:00Z</cp:lastPrinted>
  <dcterms:created xsi:type="dcterms:W3CDTF">2026-07-27T10:26:00Z</dcterms:created>
  <dcterms:modified xsi:type="dcterms:W3CDTF">2026-07-27T11:12:00Z</dcterms:modified>
</cp:coreProperties>
</file>